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3309A" w14:textId="77777777" w:rsidR="00A67EAB" w:rsidRDefault="00A67EAB" w:rsidP="00375B4B">
      <w:pPr>
        <w:spacing w:before="0" w:after="0" w:line="240" w:lineRule="auto"/>
        <w:jc w:val="center"/>
        <w:rPr>
          <w:rFonts w:cstheme="minorHAnsi"/>
          <w:b/>
          <w:bCs/>
          <w:sz w:val="22"/>
          <w:szCs w:val="22"/>
        </w:rPr>
      </w:pPr>
    </w:p>
    <w:p w14:paraId="63FEB59C" w14:textId="26E85FE2" w:rsidR="00EA228A" w:rsidRPr="009915D0" w:rsidRDefault="00EA228A" w:rsidP="00375B4B">
      <w:pPr>
        <w:spacing w:before="0" w:after="0" w:line="240" w:lineRule="auto"/>
        <w:jc w:val="center"/>
        <w:rPr>
          <w:rFonts w:cstheme="minorHAnsi"/>
          <w:b/>
          <w:bCs/>
          <w:sz w:val="22"/>
          <w:szCs w:val="22"/>
        </w:rPr>
      </w:pPr>
      <w:r w:rsidRPr="009915D0">
        <w:rPr>
          <w:rFonts w:cstheme="minorHAnsi"/>
          <w:b/>
          <w:bCs/>
          <w:sz w:val="22"/>
          <w:szCs w:val="22"/>
        </w:rPr>
        <w:t xml:space="preserve">REGULAMIN </w:t>
      </w:r>
      <w:r>
        <w:rPr>
          <w:rFonts w:cstheme="minorHAnsi"/>
          <w:b/>
          <w:bCs/>
          <w:sz w:val="22"/>
          <w:szCs w:val="22"/>
        </w:rPr>
        <w:t>PROJEKTU</w:t>
      </w:r>
    </w:p>
    <w:p w14:paraId="0069269D" w14:textId="790D7983" w:rsidR="00EC55DE" w:rsidRDefault="00EA228A" w:rsidP="00CE51A2">
      <w:pPr>
        <w:spacing w:before="0" w:after="0" w:line="240" w:lineRule="auto"/>
        <w:ind w:left="-709"/>
        <w:jc w:val="center"/>
        <w:rPr>
          <w:b/>
          <w:bCs/>
        </w:rPr>
      </w:pPr>
      <w:r w:rsidRPr="00CE51A2">
        <w:rPr>
          <w:b/>
          <w:bCs/>
        </w:rPr>
        <w:t>„</w:t>
      </w:r>
      <w:r w:rsidR="00CE51A2" w:rsidRPr="00CE51A2">
        <w:rPr>
          <w:b/>
          <w:bCs/>
        </w:rPr>
        <w:t>Transformacja regionu - wsparcie kształcenia zawodowego w Centrum Kształcenia Zawodowego w</w:t>
      </w:r>
      <w:r w:rsidR="00CE51A2">
        <w:rPr>
          <w:b/>
          <w:bCs/>
        </w:rPr>
        <w:t> </w:t>
      </w:r>
      <w:r w:rsidR="00CE51A2" w:rsidRPr="00CE51A2">
        <w:rPr>
          <w:b/>
          <w:bCs/>
        </w:rPr>
        <w:t>Jastrzębiu</w:t>
      </w:r>
      <w:r w:rsidR="00CE51A2">
        <w:rPr>
          <w:b/>
          <w:bCs/>
        </w:rPr>
        <w:t> </w:t>
      </w:r>
      <w:r w:rsidR="00CE51A2" w:rsidRPr="00CE51A2">
        <w:rPr>
          <w:b/>
          <w:bCs/>
        </w:rPr>
        <w:t>Zdroju”</w:t>
      </w:r>
    </w:p>
    <w:p w14:paraId="104558FB" w14:textId="77777777" w:rsidR="00CE51A2" w:rsidRPr="00CE51A2" w:rsidRDefault="00CE51A2" w:rsidP="00CE51A2">
      <w:pPr>
        <w:spacing w:before="0" w:after="0" w:line="240" w:lineRule="auto"/>
        <w:jc w:val="center"/>
        <w:rPr>
          <w:b/>
          <w:bCs/>
        </w:rPr>
      </w:pPr>
    </w:p>
    <w:p w14:paraId="1B14B6A0" w14:textId="740BB69A" w:rsidR="00EA228A" w:rsidRPr="00A158EC" w:rsidRDefault="00EA228A" w:rsidP="00375B4B">
      <w:pPr>
        <w:pStyle w:val="Default"/>
        <w:jc w:val="center"/>
        <w:rPr>
          <w:rFonts w:asciiTheme="minorHAnsi" w:hAnsiTheme="minorHAnsi" w:cstheme="minorHAnsi"/>
          <w:b/>
          <w:bCs/>
          <w:color w:val="auto"/>
          <w:sz w:val="20"/>
          <w:szCs w:val="20"/>
        </w:rPr>
      </w:pPr>
      <w:r w:rsidRPr="00A158EC">
        <w:rPr>
          <w:rFonts w:asciiTheme="minorHAnsi" w:hAnsiTheme="minorHAnsi" w:cstheme="minorHAnsi"/>
          <w:b/>
          <w:bCs/>
          <w:color w:val="auto"/>
          <w:sz w:val="20"/>
          <w:szCs w:val="20"/>
        </w:rPr>
        <w:t xml:space="preserve">§ 1 </w:t>
      </w:r>
    </w:p>
    <w:p w14:paraId="04AEE30F" w14:textId="77777777" w:rsidR="00EA228A" w:rsidRPr="00663F55" w:rsidRDefault="00EA228A" w:rsidP="00663F55">
      <w:pPr>
        <w:pStyle w:val="Nagwek3"/>
        <w:spacing w:before="0"/>
        <w:jc w:val="center"/>
        <w:rPr>
          <w:rFonts w:asciiTheme="minorHAnsi" w:hAnsiTheme="minorHAnsi" w:cstheme="minorHAnsi"/>
          <w:b/>
          <w:color w:val="auto"/>
          <w:sz w:val="20"/>
          <w:szCs w:val="20"/>
        </w:rPr>
      </w:pPr>
      <w:r w:rsidRPr="00663F55">
        <w:rPr>
          <w:rFonts w:asciiTheme="minorHAnsi" w:hAnsiTheme="minorHAnsi" w:cstheme="minorHAnsi"/>
          <w:b/>
          <w:color w:val="auto"/>
          <w:sz w:val="20"/>
          <w:szCs w:val="20"/>
        </w:rPr>
        <w:t>Dokumenty programowe i Definicje</w:t>
      </w:r>
    </w:p>
    <w:p w14:paraId="44495C23" w14:textId="3803E011" w:rsidR="00EA228A" w:rsidRPr="0006047F" w:rsidRDefault="00EA228A" w:rsidP="00700D99">
      <w:pPr>
        <w:pStyle w:val="Akapitzlist"/>
        <w:numPr>
          <w:ilvl w:val="6"/>
          <w:numId w:val="1"/>
        </w:numPr>
        <w:spacing w:before="0" w:after="0" w:line="240" w:lineRule="auto"/>
        <w:ind w:left="357" w:hanging="357"/>
        <w:jc w:val="both"/>
        <w:rPr>
          <w:rFonts w:cstheme="minorHAnsi"/>
        </w:rPr>
      </w:pPr>
      <w:r w:rsidRPr="0006047F">
        <w:rPr>
          <w:rFonts w:cstheme="minorHAnsi"/>
        </w:rPr>
        <w:t xml:space="preserve">Niniejszy Regulamin, tak jak Projekt został opracowany w oparciu o aktualnie obowiązujące akty prawne, </w:t>
      </w:r>
      <w:r w:rsidRPr="0006047F">
        <w:rPr>
          <w:rFonts w:cstheme="minorHAnsi"/>
        </w:rPr>
        <w:br/>
        <w:t>w szczególności</w:t>
      </w:r>
      <w:r w:rsidR="009B6167">
        <w:rPr>
          <w:rFonts w:cstheme="minorHAnsi"/>
        </w:rPr>
        <w:t xml:space="preserve"> dokument</w:t>
      </w:r>
      <w:r w:rsidR="00EC55DE">
        <w:rPr>
          <w:rFonts w:cstheme="minorHAnsi"/>
        </w:rPr>
        <w:t>y</w:t>
      </w:r>
      <w:r w:rsidR="009B6167">
        <w:rPr>
          <w:rFonts w:cstheme="minorHAnsi"/>
        </w:rPr>
        <w:t xml:space="preserve"> wskazan</w:t>
      </w:r>
      <w:r w:rsidR="00EC55DE">
        <w:rPr>
          <w:rFonts w:cstheme="minorHAnsi"/>
        </w:rPr>
        <w:t>e</w:t>
      </w:r>
      <w:r w:rsidR="009B6167">
        <w:rPr>
          <w:rFonts w:cstheme="minorHAnsi"/>
        </w:rPr>
        <w:t xml:space="preserve"> w Umowie z Instytucją Zarządzającą programem</w:t>
      </w:r>
      <w:r w:rsidRPr="0006047F">
        <w:rPr>
          <w:rFonts w:cstheme="minorHAnsi"/>
        </w:rPr>
        <w:t>:</w:t>
      </w:r>
    </w:p>
    <w:p w14:paraId="2231954A"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Traktatu o funkcjonowaniu Unii Europejskiej (Dz. Urz. C 326 z 26.10.2012); - zwanego dalej TFUE;</w:t>
      </w:r>
    </w:p>
    <w:p w14:paraId="633908CE"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zwanego dalej rozporządzeniem ogólnym;</w:t>
      </w:r>
    </w:p>
    <w:p w14:paraId="1E13A745" w14:textId="77777777" w:rsidR="009B6167" w:rsidRPr="009B6167" w:rsidRDefault="009B6167" w:rsidP="00700D99">
      <w:pPr>
        <w:numPr>
          <w:ilvl w:val="0"/>
          <w:numId w:val="2"/>
        </w:numPr>
        <w:spacing w:before="0" w:after="0" w:line="240" w:lineRule="auto"/>
        <w:ind w:left="714" w:hanging="357"/>
        <w:jc w:val="both"/>
        <w:rPr>
          <w:rFonts w:eastAsia="Times New Roman" w:cstheme="minorHAnsi"/>
        </w:rPr>
      </w:pPr>
      <w:r w:rsidRPr="009B6167">
        <w:rPr>
          <w:rFonts w:eastAsia="Times New Roman" w:cstheme="minorHAnsi"/>
        </w:rPr>
        <w:t xml:space="preserve">Rozporządzenia Parlamentu Europejskiego i Rady (UE) 2021/1056 z dnia 24 czerwca 2021 r. ustanawiającego Fundusz na rzecz Sprawiedliwej Transformacji (Dz. Urz. UE L 231/1 z dnia 30 czerwca 2021 r.), zwany dalej rozporządzeniem FST; </w:t>
      </w:r>
    </w:p>
    <w:p w14:paraId="7304D323"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Rozporządzenia Komisji (UE) nr 1407/2013 z dnia 18 grudnia 2013 r. w sprawie stosowania art. 107 i 108 Traktatu o funkcjonowaniu Unii Europejskiej do pomocy de </w:t>
      </w:r>
      <w:proofErr w:type="spellStart"/>
      <w:r w:rsidRPr="009B6167">
        <w:rPr>
          <w:rFonts w:eastAsia="Times New Roman" w:cstheme="minorHAnsi"/>
        </w:rPr>
        <w:t>minimis</w:t>
      </w:r>
      <w:proofErr w:type="spellEnd"/>
      <w:r w:rsidRPr="009B6167">
        <w:rPr>
          <w:rFonts w:eastAsia="Times New Roman" w:cstheme="minorHAnsi"/>
        </w:rPr>
        <w:t xml:space="preserve"> (Dz. Urz. UE L. 352 z 24.12.2013);</w:t>
      </w:r>
    </w:p>
    <w:p w14:paraId="1B24D416" w14:textId="20D2B5CA"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Rozporządzenia Komisji (UE) nr 651/2014 z dnia 17 czerwca 2014 r. uznające niektóre rodzaje pomocy za zgodne z rynkiem wewnętrznym w zastosowaniu art. 107 i 108 Traktatu (Dz. Urz. UE L. 187 z 26.06.2014 z</w:t>
      </w:r>
      <w:r w:rsidR="00EC55DE">
        <w:rPr>
          <w:rFonts w:eastAsia="Times New Roman" w:cstheme="minorHAnsi"/>
        </w:rPr>
        <w:t> </w:t>
      </w:r>
      <w:r w:rsidRPr="009B6167">
        <w:rPr>
          <w:rFonts w:eastAsia="Times New Roman" w:cstheme="minorHAnsi"/>
        </w:rPr>
        <w:t>późn.zm.);</w:t>
      </w:r>
    </w:p>
    <w:p w14:paraId="6EE918E5" w14:textId="2E5E031C"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Rozporządzenia Parlamentu Europejskiego i Rady (UE) 2016/679 z dnia 27 kwietnia 2016 r.</w:t>
      </w:r>
      <w:r w:rsidRPr="009B6167">
        <w:rPr>
          <w:rFonts w:eastAsia="Times New Roman" w:cstheme="minorHAnsi"/>
        </w:rPr>
        <w:br/>
        <w:t>w sprawie ochrony osób fizycznych w związku z przetwarzaniem danych osobowych i w sprawie swobodnego przepływu takich danych oraz uchylenia dyrektywy 95/46/WE (ogólne rozporządzenie o</w:t>
      </w:r>
      <w:r w:rsidR="00EC55DE">
        <w:rPr>
          <w:rFonts w:eastAsia="Times New Roman" w:cstheme="minorHAnsi"/>
        </w:rPr>
        <w:t> </w:t>
      </w:r>
      <w:r w:rsidRPr="009B6167">
        <w:rPr>
          <w:rFonts w:eastAsia="Times New Roman" w:cstheme="minorHAnsi"/>
        </w:rPr>
        <w:t>ochronie danych), Dz. U. UE L. 119 z 4 maja 2016 r. wraz ze sprostowaniem z dnia 19.04.2018 r.;</w:t>
      </w:r>
    </w:p>
    <w:p w14:paraId="7F6CFF46"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Rozporządzenie Ministra Funduszy i Polityki Regionalnej z dnia 29 września 2022 r. w sprawie udzielania pomocy de </w:t>
      </w:r>
      <w:proofErr w:type="spellStart"/>
      <w:r w:rsidRPr="009B6167">
        <w:rPr>
          <w:rFonts w:eastAsia="Times New Roman" w:cstheme="minorHAnsi"/>
        </w:rPr>
        <w:t>minimis</w:t>
      </w:r>
      <w:proofErr w:type="spellEnd"/>
      <w:r w:rsidRPr="009B6167">
        <w:rPr>
          <w:rFonts w:eastAsia="Times New Roman" w:cstheme="minorHAnsi"/>
        </w:rPr>
        <w:t xml:space="preserve"> w ramach regionalnych programów na lata 2021-2027 (</w:t>
      </w:r>
      <w:proofErr w:type="spellStart"/>
      <w:r w:rsidRPr="009B6167">
        <w:rPr>
          <w:rFonts w:eastAsia="Times New Roman" w:cstheme="minorHAnsi"/>
        </w:rPr>
        <w:t>t.j</w:t>
      </w:r>
      <w:proofErr w:type="spellEnd"/>
      <w:r w:rsidRPr="009B6167">
        <w:rPr>
          <w:rFonts w:eastAsia="Times New Roman" w:cstheme="minorHAnsi"/>
        </w:rPr>
        <w:t>. Dz.U. 2022 r. poz. 2062);</w:t>
      </w:r>
    </w:p>
    <w:p w14:paraId="138A2AD3" w14:textId="77777777" w:rsidR="009B6167" w:rsidRPr="009B6167" w:rsidRDefault="009B6167" w:rsidP="00700D99">
      <w:pPr>
        <w:numPr>
          <w:ilvl w:val="0"/>
          <w:numId w:val="2"/>
        </w:numPr>
        <w:spacing w:before="0" w:after="0" w:line="240" w:lineRule="auto"/>
        <w:ind w:left="714" w:hanging="357"/>
        <w:jc w:val="both"/>
        <w:rPr>
          <w:rFonts w:eastAsia="Times New Roman" w:cstheme="minorHAnsi"/>
        </w:rPr>
      </w:pPr>
      <w:r w:rsidRPr="009B6167">
        <w:rPr>
          <w:rFonts w:eastAsia="Times New Roman" w:cstheme="minorHAnsi"/>
        </w:rPr>
        <w:t>Ustawy z dnia  28 kwietnia 2022 r. o zasadach realizacji  zadań  finansowanych w perspektywie finansowej  2021-2027  (</w:t>
      </w:r>
      <w:proofErr w:type="spellStart"/>
      <w:r w:rsidRPr="009B6167">
        <w:rPr>
          <w:rFonts w:eastAsia="Times New Roman" w:cstheme="minorHAnsi"/>
        </w:rPr>
        <w:t>t.j</w:t>
      </w:r>
      <w:proofErr w:type="spellEnd"/>
      <w:r w:rsidRPr="009B6167">
        <w:rPr>
          <w:rFonts w:eastAsia="Times New Roman" w:cstheme="minorHAnsi"/>
        </w:rPr>
        <w:t>. Dz. U. z 2022 r., poz. 1079) - zwanej dalej ustawą wdrożeniową;</w:t>
      </w:r>
    </w:p>
    <w:p w14:paraId="3699A703"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27 sierpnia 2009 r. o finansach publicznych (</w:t>
      </w:r>
      <w:proofErr w:type="spellStart"/>
      <w:r w:rsidRPr="009B6167">
        <w:rPr>
          <w:rFonts w:eastAsia="Times New Roman" w:cstheme="minorHAnsi"/>
        </w:rPr>
        <w:t>t.j</w:t>
      </w:r>
      <w:proofErr w:type="spellEnd"/>
      <w:r w:rsidRPr="009B6167">
        <w:rPr>
          <w:rFonts w:eastAsia="Times New Roman" w:cstheme="minorHAnsi"/>
        </w:rPr>
        <w:t>. Dz. U. 2023 r., poz. 1270) – zwana dalej UFP;</w:t>
      </w:r>
    </w:p>
    <w:p w14:paraId="3FA8E712"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 Ustawy z dnia 11 września 2019 r. Prawo zamówień publicznych (</w:t>
      </w:r>
      <w:proofErr w:type="spellStart"/>
      <w:r w:rsidRPr="009B6167">
        <w:rPr>
          <w:rFonts w:eastAsia="Times New Roman" w:cstheme="minorHAnsi"/>
        </w:rPr>
        <w:t>t.j</w:t>
      </w:r>
      <w:proofErr w:type="spellEnd"/>
      <w:r w:rsidRPr="009B6167">
        <w:rPr>
          <w:rFonts w:eastAsia="Times New Roman" w:cstheme="minorHAnsi"/>
        </w:rPr>
        <w:t xml:space="preserve">. Dz. U. z 2022 r. poz. 1710 z </w:t>
      </w:r>
      <w:proofErr w:type="spellStart"/>
      <w:r w:rsidRPr="009B6167">
        <w:rPr>
          <w:rFonts w:eastAsia="Times New Roman" w:cstheme="minorHAnsi"/>
        </w:rPr>
        <w:t>późn</w:t>
      </w:r>
      <w:proofErr w:type="spellEnd"/>
      <w:r w:rsidRPr="009B6167">
        <w:rPr>
          <w:rFonts w:eastAsia="Times New Roman" w:cstheme="minorHAnsi"/>
        </w:rPr>
        <w:t>. zm.) – zwana dalej PZP;</w:t>
      </w:r>
    </w:p>
    <w:p w14:paraId="4DB5743B"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23 kwietnia 1964 r. - Kodeks cywilny (</w:t>
      </w:r>
      <w:proofErr w:type="spellStart"/>
      <w:r w:rsidRPr="009B6167">
        <w:rPr>
          <w:rFonts w:eastAsia="Times New Roman" w:cstheme="minorHAnsi"/>
        </w:rPr>
        <w:t>t.j</w:t>
      </w:r>
      <w:proofErr w:type="spellEnd"/>
      <w:r w:rsidRPr="009B6167">
        <w:rPr>
          <w:rFonts w:eastAsia="Times New Roman" w:cstheme="minorHAnsi"/>
        </w:rPr>
        <w:t>. Dz. U. z 2022 r. poz. 1360);</w:t>
      </w:r>
    </w:p>
    <w:p w14:paraId="4538DB58"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29 września 1994 r. o rachunkowości (</w:t>
      </w:r>
      <w:proofErr w:type="spellStart"/>
      <w:r w:rsidRPr="009B6167">
        <w:rPr>
          <w:rFonts w:eastAsia="Times New Roman" w:cstheme="minorHAnsi"/>
        </w:rPr>
        <w:t>t.j</w:t>
      </w:r>
      <w:proofErr w:type="spellEnd"/>
      <w:r w:rsidRPr="009B6167">
        <w:rPr>
          <w:rFonts w:eastAsia="Times New Roman" w:cstheme="minorHAnsi"/>
        </w:rPr>
        <w:t xml:space="preserve">. Dz. U. z 2023 r. poz. 120 z </w:t>
      </w:r>
      <w:proofErr w:type="spellStart"/>
      <w:r w:rsidRPr="009B6167">
        <w:rPr>
          <w:rFonts w:eastAsia="Times New Roman" w:cstheme="minorHAnsi"/>
        </w:rPr>
        <w:t>późn</w:t>
      </w:r>
      <w:proofErr w:type="spellEnd"/>
      <w:r w:rsidRPr="009B6167">
        <w:rPr>
          <w:rFonts w:eastAsia="Times New Roman" w:cstheme="minorHAnsi"/>
        </w:rPr>
        <w:t>. zm.);</w:t>
      </w:r>
    </w:p>
    <w:p w14:paraId="314385A1"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z dnia 11 marca 2004 r. o podatku od towarów i usług (</w:t>
      </w:r>
      <w:proofErr w:type="spellStart"/>
      <w:r w:rsidRPr="009B6167">
        <w:rPr>
          <w:rFonts w:eastAsia="Times New Roman" w:cstheme="minorHAnsi"/>
        </w:rPr>
        <w:t>t.j</w:t>
      </w:r>
      <w:proofErr w:type="spellEnd"/>
      <w:r w:rsidRPr="009B6167">
        <w:rPr>
          <w:rFonts w:eastAsia="Times New Roman" w:cstheme="minorHAnsi"/>
        </w:rPr>
        <w:t xml:space="preserve">. Dz.U. z 2022 r. poz. 931 z </w:t>
      </w:r>
      <w:proofErr w:type="spellStart"/>
      <w:r w:rsidRPr="009B6167">
        <w:rPr>
          <w:rFonts w:eastAsia="Times New Roman" w:cstheme="minorHAnsi"/>
        </w:rPr>
        <w:t>późn</w:t>
      </w:r>
      <w:proofErr w:type="spellEnd"/>
      <w:r w:rsidRPr="009B6167">
        <w:rPr>
          <w:rFonts w:eastAsia="Times New Roman" w:cstheme="minorHAnsi"/>
        </w:rPr>
        <w:t>. zm.);</w:t>
      </w:r>
    </w:p>
    <w:p w14:paraId="066A2FFB"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30 kwietnia 2004 r. o postępowaniu w sprawach dotyczących pomocy publicznej (</w:t>
      </w:r>
      <w:proofErr w:type="spellStart"/>
      <w:r w:rsidRPr="009B6167">
        <w:rPr>
          <w:rFonts w:eastAsia="Times New Roman" w:cstheme="minorHAnsi"/>
        </w:rPr>
        <w:t>t.j</w:t>
      </w:r>
      <w:proofErr w:type="spellEnd"/>
      <w:r w:rsidRPr="009B6167">
        <w:rPr>
          <w:rFonts w:eastAsia="Times New Roman" w:cstheme="minorHAnsi"/>
        </w:rPr>
        <w:t>. Dz. U. z 2023 r. poz. 702 );</w:t>
      </w:r>
    </w:p>
    <w:p w14:paraId="32BF7664" w14:textId="77777777" w:rsidR="009B6167" w:rsidRPr="009B6167"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Ustawy z dnia 10 maja 2018 r. o ochronie danych osobowych (</w:t>
      </w:r>
      <w:proofErr w:type="spellStart"/>
      <w:r w:rsidRPr="009B6167">
        <w:rPr>
          <w:rFonts w:eastAsia="Times New Roman" w:cstheme="minorHAnsi"/>
        </w:rPr>
        <w:t>t.j</w:t>
      </w:r>
      <w:proofErr w:type="spellEnd"/>
      <w:r w:rsidRPr="009B6167">
        <w:rPr>
          <w:rFonts w:eastAsia="Times New Roman" w:cstheme="minorHAnsi"/>
        </w:rPr>
        <w:t xml:space="preserve">. Dz.U. </w:t>
      </w:r>
      <w:r w:rsidRPr="009B6167">
        <w:rPr>
          <w:rFonts w:eastAsia="Times New Roman" w:cstheme="minorHAnsi"/>
        </w:rPr>
        <w:br/>
        <w:t>2019 r. poz. 1781);</w:t>
      </w:r>
    </w:p>
    <w:p w14:paraId="3C625B77" w14:textId="67018AB1" w:rsidR="00EC55DE" w:rsidRPr="00EC55DE" w:rsidRDefault="009B6167" w:rsidP="00700D99">
      <w:pPr>
        <w:numPr>
          <w:ilvl w:val="0"/>
          <w:numId w:val="2"/>
        </w:numPr>
        <w:suppressAutoHyphens/>
        <w:autoSpaceDN w:val="0"/>
        <w:spacing w:before="0" w:after="0" w:line="240" w:lineRule="auto"/>
        <w:ind w:left="714" w:hanging="357"/>
        <w:jc w:val="both"/>
        <w:textAlignment w:val="baseline"/>
        <w:rPr>
          <w:rFonts w:eastAsia="Times New Roman" w:cstheme="minorHAnsi"/>
        </w:rPr>
      </w:pPr>
      <w:r w:rsidRPr="009B6167">
        <w:rPr>
          <w:rFonts w:eastAsia="Times New Roman" w:cstheme="minorHAnsi"/>
        </w:rPr>
        <w:t xml:space="preserve">Programu Fundusze Europejskie dla Śląskiego 2021-2027 zaakceptowanego decyzją wykonawczą Komisji Europejskiej nr C (2022)9041 z 5 grudnia 2022 r. i przyjętego przez Zarząd Województwa Śląskiego uchwałą nr 2267/382/VI/2022 z 15 grudnia 2022 r. </w:t>
      </w:r>
    </w:p>
    <w:p w14:paraId="37A63DDB" w14:textId="77777777" w:rsidR="00EA228A" w:rsidRPr="0006047F" w:rsidRDefault="00EA228A" w:rsidP="00700D99">
      <w:pPr>
        <w:pStyle w:val="Default"/>
        <w:numPr>
          <w:ilvl w:val="0"/>
          <w:numId w:val="2"/>
        </w:numPr>
        <w:ind w:left="714" w:hanging="357"/>
        <w:jc w:val="both"/>
        <w:rPr>
          <w:rFonts w:asciiTheme="minorHAnsi" w:hAnsiTheme="minorHAnsi" w:cstheme="minorHAnsi"/>
          <w:color w:val="auto"/>
          <w:sz w:val="20"/>
          <w:szCs w:val="20"/>
        </w:rPr>
      </w:pPr>
      <w:r w:rsidRPr="0006047F">
        <w:rPr>
          <w:rFonts w:asciiTheme="minorHAnsi" w:hAnsiTheme="minorHAnsi" w:cstheme="minorHAnsi"/>
          <w:color w:val="auto"/>
          <w:sz w:val="20"/>
          <w:szCs w:val="20"/>
        </w:rPr>
        <w:t>Użyte w niniejszym Regulaminie pojęcia oznaczają:</w:t>
      </w:r>
    </w:p>
    <w:p w14:paraId="7F9FB8F8" w14:textId="77777777" w:rsidR="00EA228A" w:rsidRDefault="00EA228A" w:rsidP="00700D99">
      <w:pPr>
        <w:numPr>
          <w:ilvl w:val="0"/>
          <w:numId w:val="3"/>
        </w:numPr>
        <w:spacing w:before="0" w:after="0" w:line="240" w:lineRule="auto"/>
        <w:ind w:left="1071" w:hanging="357"/>
        <w:jc w:val="both"/>
        <w:rPr>
          <w:rFonts w:cstheme="minorHAnsi"/>
          <w:kern w:val="3"/>
        </w:rPr>
      </w:pPr>
      <w:r w:rsidRPr="0006047F">
        <w:rPr>
          <w:rFonts w:cstheme="minorHAnsi"/>
          <w:b/>
          <w:bCs/>
          <w:kern w:val="3"/>
        </w:rPr>
        <w:t>Wnioskodawca</w:t>
      </w:r>
      <w:r w:rsidRPr="0006047F">
        <w:rPr>
          <w:rFonts w:cstheme="minorHAnsi"/>
          <w:kern w:val="3"/>
        </w:rPr>
        <w:t xml:space="preserve"> </w:t>
      </w:r>
      <w:r>
        <w:rPr>
          <w:rFonts w:cstheme="minorHAnsi"/>
          <w:kern w:val="3"/>
        </w:rPr>
        <w:t>–</w:t>
      </w:r>
      <w:r w:rsidRPr="0006047F">
        <w:rPr>
          <w:rFonts w:cstheme="minorHAnsi"/>
          <w:kern w:val="3"/>
        </w:rPr>
        <w:t xml:space="preserve"> </w:t>
      </w:r>
      <w:r>
        <w:rPr>
          <w:rFonts w:cstheme="minorHAnsi"/>
          <w:kern w:val="3"/>
        </w:rPr>
        <w:t xml:space="preserve">Miasto </w:t>
      </w:r>
      <w:proofErr w:type="spellStart"/>
      <w:r>
        <w:rPr>
          <w:rFonts w:cstheme="minorHAnsi"/>
          <w:kern w:val="3"/>
        </w:rPr>
        <w:t>Jastrzębie-Zdrój</w:t>
      </w:r>
      <w:proofErr w:type="spellEnd"/>
    </w:p>
    <w:p w14:paraId="606A8B65" w14:textId="35A12FB9" w:rsidR="00F66B58" w:rsidRDefault="00EA228A" w:rsidP="00700D99">
      <w:pPr>
        <w:numPr>
          <w:ilvl w:val="0"/>
          <w:numId w:val="3"/>
        </w:numPr>
        <w:spacing w:before="0" w:after="0" w:line="240" w:lineRule="auto"/>
        <w:ind w:left="1071" w:hanging="357"/>
        <w:jc w:val="both"/>
        <w:rPr>
          <w:rFonts w:cstheme="minorHAnsi"/>
          <w:kern w:val="3"/>
        </w:rPr>
      </w:pPr>
      <w:r>
        <w:rPr>
          <w:rFonts w:cstheme="minorHAnsi"/>
          <w:b/>
          <w:bCs/>
          <w:kern w:val="3"/>
        </w:rPr>
        <w:t xml:space="preserve">Podmiot realizujący/Szkoła </w:t>
      </w:r>
      <w:r>
        <w:rPr>
          <w:rFonts w:cstheme="minorHAnsi"/>
          <w:kern w:val="3"/>
        </w:rPr>
        <w:t xml:space="preserve">– </w:t>
      </w:r>
      <w:r w:rsidR="00CE51A2">
        <w:rPr>
          <w:rFonts w:cstheme="minorHAnsi"/>
          <w:kern w:val="3"/>
        </w:rPr>
        <w:t xml:space="preserve">Centrum Kształcenia Zawodowego z siedzibą przy ul. Harcerskiej 12, 44-335 </w:t>
      </w:r>
      <w:proofErr w:type="spellStart"/>
      <w:r w:rsidR="00CE51A2">
        <w:rPr>
          <w:rFonts w:cstheme="minorHAnsi"/>
          <w:kern w:val="3"/>
        </w:rPr>
        <w:t>Jastrzębie-Zdrój</w:t>
      </w:r>
      <w:proofErr w:type="spellEnd"/>
    </w:p>
    <w:p w14:paraId="53336761" w14:textId="38C18923" w:rsidR="00EA228A" w:rsidRPr="00CE51A2" w:rsidRDefault="00EA228A" w:rsidP="00700D99">
      <w:pPr>
        <w:numPr>
          <w:ilvl w:val="0"/>
          <w:numId w:val="3"/>
        </w:numPr>
        <w:spacing w:before="0" w:after="0" w:line="240" w:lineRule="auto"/>
        <w:ind w:left="1071" w:hanging="357"/>
        <w:jc w:val="both"/>
        <w:rPr>
          <w:rFonts w:cstheme="minorHAnsi"/>
          <w:kern w:val="3"/>
        </w:rPr>
      </w:pPr>
      <w:r w:rsidRPr="00F66B58">
        <w:rPr>
          <w:rFonts w:cstheme="minorHAnsi"/>
          <w:b/>
          <w:bCs/>
          <w:kern w:val="3"/>
        </w:rPr>
        <w:t>Projekt</w:t>
      </w:r>
      <w:r w:rsidRPr="00F66B58">
        <w:rPr>
          <w:rFonts w:cstheme="minorHAnsi"/>
          <w:kern w:val="3"/>
        </w:rPr>
        <w:t xml:space="preserve"> – projekt </w:t>
      </w:r>
      <w:r w:rsidR="00CE51A2" w:rsidRPr="00F66B58">
        <w:rPr>
          <w:b/>
          <w:bCs/>
        </w:rPr>
        <w:t>„Transformacja regionu - wsparcie kształcenia zawodowego w Centrum Kształcenia Zawodowego w Jastrzębiu Zdroju”</w:t>
      </w:r>
      <w:r w:rsidRPr="00F66B58">
        <w:rPr>
          <w:rFonts w:cstheme="minorHAnsi"/>
          <w:kern w:val="3"/>
        </w:rPr>
        <w:t xml:space="preserve"> realizowany przez Wnioskodawcę i Podmiot Realizujący, w okresie od 1 kwietnia 2024 r. do 30 czerwca 202</w:t>
      </w:r>
      <w:r w:rsidR="00A67EAB" w:rsidRPr="00F66B58">
        <w:rPr>
          <w:rFonts w:cstheme="minorHAnsi"/>
          <w:kern w:val="3"/>
        </w:rPr>
        <w:t>5</w:t>
      </w:r>
      <w:r w:rsidRPr="00F66B58">
        <w:rPr>
          <w:rFonts w:cstheme="minorHAnsi"/>
          <w:kern w:val="3"/>
        </w:rPr>
        <w:t xml:space="preserve"> r. zgodnie z wnioskiem nr </w:t>
      </w:r>
      <w:r w:rsidR="00CE51A2" w:rsidRPr="00CE51A2">
        <w:t>FESL.10.23-IZ.01-036F/23</w:t>
      </w:r>
      <w:r w:rsidRPr="00F66B58">
        <w:rPr>
          <w:rFonts w:cstheme="minorHAnsi"/>
          <w:kern w:val="3"/>
        </w:rPr>
        <w:t xml:space="preserve">, który współfinansowany jest ze środków Unii Europejskiej w ramach </w:t>
      </w:r>
      <w:r w:rsidR="00AC5707" w:rsidRPr="00F66B58">
        <w:rPr>
          <w:rFonts w:cstheme="minorHAnsi"/>
          <w:kern w:val="3"/>
        </w:rPr>
        <w:t xml:space="preserve">Programu </w:t>
      </w:r>
      <w:r w:rsidRPr="00F66B58">
        <w:rPr>
          <w:rFonts w:cstheme="minorHAnsi"/>
          <w:kern w:val="3"/>
        </w:rPr>
        <w:t xml:space="preserve">Fundusze </w:t>
      </w:r>
      <w:r w:rsidRPr="00CE51A2">
        <w:rPr>
          <w:rFonts w:cstheme="minorHAnsi"/>
          <w:kern w:val="3"/>
        </w:rPr>
        <w:t>Europejskie dla Śląskiego 2021-2027 (Fundusz na rzecz Sprawiedliwej Transformacji, DZIAŁANIE 10.23 Edukacja zawodowa w procesie sprawiedliwej transformacji regionu;</w:t>
      </w:r>
    </w:p>
    <w:p w14:paraId="021067F5" w14:textId="77777777" w:rsidR="00EA228A" w:rsidRDefault="00EA228A" w:rsidP="00700D99">
      <w:pPr>
        <w:numPr>
          <w:ilvl w:val="0"/>
          <w:numId w:val="3"/>
        </w:numPr>
        <w:spacing w:before="0" w:after="0" w:line="240" w:lineRule="auto"/>
        <w:ind w:left="1071" w:hanging="357"/>
        <w:jc w:val="both"/>
        <w:rPr>
          <w:rFonts w:cstheme="minorHAnsi"/>
          <w:kern w:val="3"/>
        </w:rPr>
      </w:pPr>
      <w:r w:rsidRPr="0006047F">
        <w:rPr>
          <w:rFonts w:cstheme="minorHAnsi"/>
          <w:b/>
          <w:bCs/>
          <w:kern w:val="3"/>
        </w:rPr>
        <w:lastRenderedPageBreak/>
        <w:t>Potencjalny uczestnik projektu</w:t>
      </w:r>
      <w:r w:rsidRPr="0006047F">
        <w:rPr>
          <w:rFonts w:cstheme="minorHAnsi"/>
          <w:kern w:val="3"/>
        </w:rPr>
        <w:t xml:space="preserve"> –</w:t>
      </w:r>
      <w:r>
        <w:rPr>
          <w:rFonts w:cstheme="minorHAnsi"/>
          <w:kern w:val="3"/>
        </w:rPr>
        <w:t xml:space="preserve"> uczeń/uczennica Technikum naszej Szkoły uczący/a się na kierunku: </w:t>
      </w:r>
    </w:p>
    <w:p w14:paraId="49236C59" w14:textId="0BA0CD15" w:rsidR="00CE51A2" w:rsidRDefault="00CE51A2" w:rsidP="00700D99">
      <w:pPr>
        <w:pStyle w:val="Akapitzlist"/>
        <w:numPr>
          <w:ilvl w:val="0"/>
          <w:numId w:val="14"/>
        </w:numPr>
        <w:spacing w:before="0" w:after="0" w:line="240" w:lineRule="auto"/>
        <w:ind w:left="1418" w:hanging="357"/>
        <w:jc w:val="both"/>
      </w:pPr>
      <w:r>
        <w:t>technik programista;</w:t>
      </w:r>
    </w:p>
    <w:p w14:paraId="65374D76" w14:textId="161E41EC" w:rsidR="00CE51A2" w:rsidRDefault="00CE51A2" w:rsidP="00700D99">
      <w:pPr>
        <w:pStyle w:val="Akapitzlist"/>
        <w:numPr>
          <w:ilvl w:val="0"/>
          <w:numId w:val="14"/>
        </w:numPr>
        <w:spacing w:before="0" w:after="0" w:line="240" w:lineRule="auto"/>
        <w:ind w:left="1418" w:hanging="357"/>
        <w:jc w:val="both"/>
      </w:pPr>
      <w:r>
        <w:t>technik informatyk;</w:t>
      </w:r>
    </w:p>
    <w:p w14:paraId="2143D252" w14:textId="52EE66D8" w:rsidR="00CE51A2" w:rsidRDefault="00CE51A2" w:rsidP="00700D99">
      <w:pPr>
        <w:pStyle w:val="Akapitzlist"/>
        <w:numPr>
          <w:ilvl w:val="0"/>
          <w:numId w:val="14"/>
        </w:numPr>
        <w:spacing w:before="0" w:after="0" w:line="240" w:lineRule="auto"/>
        <w:ind w:left="1418" w:hanging="357"/>
        <w:jc w:val="both"/>
      </w:pPr>
      <w:r>
        <w:t>technik mechatronik;</w:t>
      </w:r>
    </w:p>
    <w:p w14:paraId="116E9829" w14:textId="1EEC609C" w:rsidR="00CE51A2" w:rsidRDefault="00CE51A2" w:rsidP="00700D99">
      <w:pPr>
        <w:pStyle w:val="Akapitzlist"/>
        <w:numPr>
          <w:ilvl w:val="0"/>
          <w:numId w:val="14"/>
        </w:numPr>
        <w:spacing w:before="0" w:after="0" w:line="240" w:lineRule="auto"/>
        <w:ind w:left="1418" w:hanging="357"/>
        <w:jc w:val="both"/>
      </w:pPr>
      <w:r>
        <w:t xml:space="preserve">technik elektryk; </w:t>
      </w:r>
    </w:p>
    <w:p w14:paraId="0BEADBE1" w14:textId="5F6AC8B6" w:rsidR="00CE51A2" w:rsidRDefault="00CE51A2" w:rsidP="00700D99">
      <w:pPr>
        <w:pStyle w:val="Akapitzlist"/>
        <w:numPr>
          <w:ilvl w:val="0"/>
          <w:numId w:val="14"/>
        </w:numPr>
        <w:spacing w:before="0" w:after="0" w:line="240" w:lineRule="auto"/>
        <w:ind w:left="1418" w:hanging="357"/>
        <w:jc w:val="both"/>
      </w:pPr>
      <w:r>
        <w:t>technik mechanik;</w:t>
      </w:r>
    </w:p>
    <w:p w14:paraId="7DC1B8F0" w14:textId="1EA2CC4E" w:rsidR="00CE51A2" w:rsidRDefault="00CE51A2" w:rsidP="00700D99">
      <w:pPr>
        <w:pStyle w:val="Akapitzlist"/>
        <w:numPr>
          <w:ilvl w:val="0"/>
          <w:numId w:val="14"/>
        </w:numPr>
        <w:spacing w:before="0" w:after="0" w:line="240" w:lineRule="auto"/>
        <w:ind w:left="1418" w:hanging="357"/>
        <w:jc w:val="both"/>
      </w:pPr>
      <w:r>
        <w:t>technik analityk;</w:t>
      </w:r>
    </w:p>
    <w:p w14:paraId="7611D6EA" w14:textId="04F9C9DC" w:rsidR="00EA228A" w:rsidRPr="0006047F" w:rsidRDefault="00EA228A" w:rsidP="00700D99">
      <w:pPr>
        <w:spacing w:before="0" w:after="0" w:line="240" w:lineRule="auto"/>
        <w:ind w:left="1071" w:hanging="10"/>
        <w:jc w:val="both"/>
        <w:rPr>
          <w:rFonts w:cstheme="minorHAnsi"/>
          <w:kern w:val="3"/>
        </w:rPr>
      </w:pPr>
      <w:r>
        <w:rPr>
          <w:rFonts w:cstheme="minorHAnsi"/>
          <w:kern w:val="3"/>
        </w:rPr>
        <w:t xml:space="preserve">który/a </w:t>
      </w:r>
      <w:r w:rsidRPr="0006047F">
        <w:rPr>
          <w:rFonts w:cstheme="minorHAnsi"/>
          <w:kern w:val="3"/>
        </w:rPr>
        <w:t>spełnia wymogi wskazane w niniejszym Regulaminie.</w:t>
      </w:r>
    </w:p>
    <w:p w14:paraId="0BC1981A" w14:textId="77777777" w:rsidR="001C4FC7" w:rsidRDefault="00EA228A" w:rsidP="00700D99">
      <w:pPr>
        <w:numPr>
          <w:ilvl w:val="0"/>
          <w:numId w:val="3"/>
        </w:numPr>
        <w:spacing w:before="0" w:after="0" w:line="240" w:lineRule="auto"/>
        <w:ind w:left="1071" w:hanging="357"/>
        <w:jc w:val="both"/>
        <w:rPr>
          <w:rFonts w:cstheme="minorHAnsi"/>
          <w:kern w:val="3"/>
        </w:rPr>
      </w:pPr>
      <w:r w:rsidRPr="0006047F">
        <w:rPr>
          <w:rFonts w:cstheme="minorHAnsi"/>
          <w:b/>
          <w:bCs/>
          <w:kern w:val="3"/>
        </w:rPr>
        <w:t>Uczestnik projektu (UP)</w:t>
      </w:r>
      <w:r w:rsidRPr="0006047F">
        <w:rPr>
          <w:rFonts w:cstheme="minorHAnsi"/>
          <w:kern w:val="3"/>
        </w:rPr>
        <w:t xml:space="preserve"> – </w:t>
      </w:r>
      <w:r>
        <w:rPr>
          <w:rFonts w:cstheme="minorHAnsi"/>
          <w:kern w:val="3"/>
        </w:rPr>
        <w:t>uczeń/uczennica Technikum naszej Szkoły (</w:t>
      </w:r>
      <w:proofErr w:type="spellStart"/>
      <w:r>
        <w:rPr>
          <w:rFonts w:cstheme="minorHAnsi"/>
          <w:kern w:val="3"/>
        </w:rPr>
        <w:t>j.w</w:t>
      </w:r>
      <w:proofErr w:type="spellEnd"/>
      <w:r>
        <w:rPr>
          <w:rFonts w:cstheme="minorHAnsi"/>
          <w:kern w:val="3"/>
        </w:rPr>
        <w:t xml:space="preserve">.), który/a </w:t>
      </w:r>
      <w:r w:rsidRPr="0006047F">
        <w:rPr>
          <w:rFonts w:cstheme="minorHAnsi"/>
          <w:kern w:val="3"/>
        </w:rPr>
        <w:t>został</w:t>
      </w:r>
      <w:r>
        <w:rPr>
          <w:rFonts w:cstheme="minorHAnsi"/>
          <w:kern w:val="3"/>
        </w:rPr>
        <w:t>/</w:t>
      </w:r>
      <w:r w:rsidRPr="0006047F">
        <w:rPr>
          <w:rFonts w:cstheme="minorHAnsi"/>
          <w:kern w:val="3"/>
        </w:rPr>
        <w:t>a zakwalifikowan</w:t>
      </w:r>
      <w:r>
        <w:rPr>
          <w:rFonts w:cstheme="minorHAnsi"/>
          <w:kern w:val="3"/>
        </w:rPr>
        <w:t>y/</w:t>
      </w:r>
      <w:r w:rsidRPr="0006047F">
        <w:rPr>
          <w:rFonts w:cstheme="minorHAnsi"/>
          <w:kern w:val="3"/>
        </w:rPr>
        <w:t>a do udziału w projekcie, zaakceptował</w:t>
      </w:r>
      <w:r>
        <w:rPr>
          <w:rFonts w:cstheme="minorHAnsi"/>
          <w:kern w:val="3"/>
        </w:rPr>
        <w:t>/</w:t>
      </w:r>
      <w:r w:rsidRPr="0006047F">
        <w:rPr>
          <w:rFonts w:cstheme="minorHAnsi"/>
          <w:kern w:val="3"/>
        </w:rPr>
        <w:t>a postanowienia niniejszego regulaminu</w:t>
      </w:r>
      <w:r>
        <w:rPr>
          <w:rFonts w:cstheme="minorHAnsi"/>
          <w:kern w:val="3"/>
        </w:rPr>
        <w:t xml:space="preserve"> i</w:t>
      </w:r>
      <w:r w:rsidR="00EC55DE">
        <w:rPr>
          <w:rFonts w:cstheme="minorHAnsi"/>
          <w:kern w:val="3"/>
        </w:rPr>
        <w:t> </w:t>
      </w:r>
      <w:r>
        <w:rPr>
          <w:rFonts w:cstheme="minorHAnsi"/>
          <w:kern w:val="3"/>
        </w:rPr>
        <w:t>wziął/wzięła udział we wsparciu szkoleniowym</w:t>
      </w:r>
      <w:r w:rsidRPr="0006047F">
        <w:rPr>
          <w:rFonts w:cstheme="minorHAnsi"/>
          <w:kern w:val="3"/>
        </w:rPr>
        <w:t>.</w:t>
      </w:r>
    </w:p>
    <w:p w14:paraId="36238383" w14:textId="5CE657C2" w:rsidR="005165DA" w:rsidRPr="001C4FC7" w:rsidRDefault="00EA228A" w:rsidP="00700D99">
      <w:pPr>
        <w:numPr>
          <w:ilvl w:val="0"/>
          <w:numId w:val="3"/>
        </w:numPr>
        <w:spacing w:before="0" w:after="0" w:line="240" w:lineRule="auto"/>
        <w:ind w:left="1071" w:hanging="357"/>
        <w:jc w:val="both"/>
        <w:rPr>
          <w:rFonts w:cstheme="minorHAnsi"/>
          <w:kern w:val="3"/>
        </w:rPr>
      </w:pPr>
      <w:r w:rsidRPr="001C4FC7">
        <w:rPr>
          <w:rFonts w:cstheme="minorHAnsi"/>
          <w:b/>
          <w:bCs/>
          <w:kern w:val="3"/>
        </w:rPr>
        <w:t>Biuro projektu</w:t>
      </w:r>
      <w:r w:rsidRPr="001C4FC7">
        <w:rPr>
          <w:rFonts w:cstheme="minorHAnsi"/>
          <w:kern w:val="3"/>
        </w:rPr>
        <w:t xml:space="preserve"> – oznacza miejsce, w którym realizowany jest projekt przez zespół projektowy. </w:t>
      </w:r>
      <w:r w:rsidR="005165DA" w:rsidRPr="001C4FC7">
        <w:rPr>
          <w:rFonts w:cstheme="minorHAnsi"/>
        </w:rPr>
        <w:t>Biuro Projektu mieści się w Jastrzębiu-Zdroju przy ul. Harcerskiej 12 w sekretariacie, tel. +48 </w:t>
      </w:r>
      <w:r w:rsidR="005165DA" w:rsidRPr="001C4FC7">
        <w:t xml:space="preserve">32 474 02 79, </w:t>
      </w:r>
      <w:r w:rsidR="005165DA" w:rsidRPr="001C4FC7">
        <w:rPr>
          <w:rFonts w:cstheme="minorHAnsi"/>
        </w:rPr>
        <w:t>adres e-mail: sekretariat@ckz.jastrzebie.pl</w:t>
      </w:r>
    </w:p>
    <w:p w14:paraId="5DC88C69" w14:textId="0B790997" w:rsidR="009B6167" w:rsidRPr="005165DA" w:rsidRDefault="009B6167" w:rsidP="00700D99">
      <w:pPr>
        <w:numPr>
          <w:ilvl w:val="0"/>
          <w:numId w:val="3"/>
        </w:numPr>
        <w:spacing w:before="0" w:after="0" w:line="240" w:lineRule="auto"/>
        <w:ind w:left="1071" w:hanging="357"/>
        <w:jc w:val="both"/>
        <w:rPr>
          <w:rFonts w:cstheme="minorHAnsi"/>
          <w:kern w:val="3"/>
        </w:rPr>
      </w:pPr>
      <w:r w:rsidRPr="005165DA">
        <w:rPr>
          <w:rFonts w:cstheme="minorHAnsi"/>
          <w:b/>
          <w:bCs/>
          <w:kern w:val="3"/>
        </w:rPr>
        <w:t>„CST2021”</w:t>
      </w:r>
      <w:r w:rsidRPr="005165DA">
        <w:rPr>
          <w:rFonts w:cstheme="minorHAnsi"/>
          <w:kern w:val="3"/>
        </w:rPr>
        <w:t xml:space="preserve"> oznacza to Centralny System Teleinformatyczny, o którym mowa w art. 4 ust. 2 pkt 6 ustawy wdrożeniowej, obejmujący różne aplikacje, wspierający realizację projektów dofinansowanych ze środków polityki spójności na lata 2021-2027, o którym mowa w art. 72 ust. 1 lit. e rozporządzenia ogólnego;</w:t>
      </w:r>
    </w:p>
    <w:p w14:paraId="71BF8636" w14:textId="1CAE86DB" w:rsidR="009B6167" w:rsidRPr="009B6167" w:rsidRDefault="009B6167" w:rsidP="00700D99">
      <w:pPr>
        <w:numPr>
          <w:ilvl w:val="0"/>
          <w:numId w:val="3"/>
        </w:numPr>
        <w:suppressAutoHyphens/>
        <w:autoSpaceDN w:val="0"/>
        <w:spacing w:before="0" w:after="0" w:line="240" w:lineRule="auto"/>
        <w:ind w:left="1071" w:hanging="357"/>
        <w:jc w:val="both"/>
        <w:textAlignment w:val="baseline"/>
        <w:rPr>
          <w:rFonts w:cstheme="minorHAnsi"/>
          <w:kern w:val="3"/>
        </w:rPr>
      </w:pPr>
      <w:r>
        <w:rPr>
          <w:rFonts w:cstheme="minorHAnsi"/>
          <w:b/>
          <w:bCs/>
          <w:kern w:val="3"/>
        </w:rPr>
        <w:t>D</w:t>
      </w:r>
      <w:r w:rsidRPr="009B6167">
        <w:rPr>
          <w:rFonts w:cstheme="minorHAnsi"/>
          <w:b/>
          <w:bCs/>
          <w:kern w:val="3"/>
        </w:rPr>
        <w:t>an</w:t>
      </w:r>
      <w:r>
        <w:rPr>
          <w:rFonts w:cstheme="minorHAnsi"/>
          <w:b/>
          <w:bCs/>
          <w:kern w:val="3"/>
        </w:rPr>
        <w:t>e</w:t>
      </w:r>
      <w:r w:rsidRPr="009B6167">
        <w:rPr>
          <w:rFonts w:cstheme="minorHAnsi"/>
          <w:b/>
          <w:bCs/>
          <w:kern w:val="3"/>
        </w:rPr>
        <w:t xml:space="preserve"> osobow</w:t>
      </w:r>
      <w:r>
        <w:rPr>
          <w:rFonts w:cstheme="minorHAnsi"/>
          <w:b/>
          <w:bCs/>
          <w:kern w:val="3"/>
        </w:rPr>
        <w:t>e</w:t>
      </w:r>
      <w:r w:rsidRPr="009B6167">
        <w:rPr>
          <w:rFonts w:cstheme="minorHAnsi"/>
          <w:kern w:val="3"/>
        </w:rPr>
        <w:t xml:space="preserve"> oznacza to dane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 maja 2016 r. zwanego dalej „RODO”;</w:t>
      </w:r>
    </w:p>
    <w:p w14:paraId="4C58148A" w14:textId="77777777" w:rsidR="00EA228A" w:rsidRPr="009F3EA5"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D</w:t>
      </w:r>
      <w:r w:rsidRPr="009F3EA5">
        <w:rPr>
          <w:rFonts w:asciiTheme="minorHAnsi" w:hAnsiTheme="minorHAnsi" w:cstheme="minorHAnsi"/>
          <w:b/>
          <w:bCs/>
          <w:sz w:val="20"/>
          <w:szCs w:val="20"/>
        </w:rPr>
        <w:t>ofinansowani</w:t>
      </w:r>
      <w:r>
        <w:rPr>
          <w:rFonts w:asciiTheme="minorHAnsi" w:hAnsiTheme="minorHAnsi" w:cstheme="minorHAnsi"/>
          <w:b/>
          <w:bCs/>
          <w:sz w:val="20"/>
          <w:szCs w:val="20"/>
        </w:rPr>
        <w:t>e</w:t>
      </w:r>
      <w:r w:rsidRPr="009F3EA5">
        <w:rPr>
          <w:rFonts w:asciiTheme="minorHAnsi" w:hAnsiTheme="minorHAnsi" w:cstheme="minorHAnsi"/>
          <w:sz w:val="20"/>
          <w:szCs w:val="20"/>
        </w:rPr>
        <w:t xml:space="preserve"> oznacza finansowanie UE lub współfinansowanie krajowe z budżetu państwa, przyznane na podstawie umowy o dofinansowanie projektu albo decyzji o dofinansowaniu projektu;</w:t>
      </w:r>
    </w:p>
    <w:p w14:paraId="6A18D3C3" w14:textId="5CFC00A6" w:rsidR="00EA228A"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P</w:t>
      </w:r>
      <w:r w:rsidRPr="0006047F">
        <w:rPr>
          <w:rFonts w:asciiTheme="minorHAnsi" w:hAnsiTheme="minorHAnsi" w:cstheme="minorHAnsi"/>
          <w:b/>
          <w:bCs/>
          <w:sz w:val="20"/>
          <w:szCs w:val="20"/>
        </w:rPr>
        <w:t>rogram</w:t>
      </w:r>
      <w:r>
        <w:rPr>
          <w:rFonts w:asciiTheme="minorHAnsi" w:hAnsiTheme="minorHAnsi" w:cstheme="minorHAnsi"/>
          <w:b/>
          <w:bCs/>
          <w:sz w:val="20"/>
          <w:szCs w:val="20"/>
        </w:rPr>
        <w:t>/</w:t>
      </w:r>
      <w:r w:rsidR="009C2528">
        <w:rPr>
          <w:rFonts w:asciiTheme="minorHAnsi" w:hAnsiTheme="minorHAnsi" w:cstheme="minorHAnsi"/>
          <w:b/>
          <w:bCs/>
          <w:sz w:val="20"/>
          <w:szCs w:val="20"/>
        </w:rPr>
        <w:t>FST</w:t>
      </w:r>
      <w:r w:rsidRPr="0006047F">
        <w:rPr>
          <w:rFonts w:asciiTheme="minorHAnsi" w:hAnsiTheme="minorHAnsi" w:cstheme="minorHAnsi"/>
          <w:b/>
          <w:bCs/>
          <w:sz w:val="20"/>
          <w:szCs w:val="20"/>
        </w:rPr>
        <w:t xml:space="preserve"> 2021-2027</w:t>
      </w:r>
      <w:r w:rsidRPr="0006047F">
        <w:rPr>
          <w:rFonts w:asciiTheme="minorHAnsi" w:hAnsiTheme="minorHAnsi" w:cstheme="minorHAnsi"/>
          <w:sz w:val="20"/>
          <w:szCs w:val="20"/>
        </w:rPr>
        <w:t xml:space="preserve"> oznacza to Program Fundusze Europejskie dla Śląskiego 2021-2027,</w:t>
      </w:r>
      <w:r w:rsidR="009C2528">
        <w:rPr>
          <w:rFonts w:asciiTheme="minorHAnsi" w:hAnsiTheme="minorHAnsi" w:cstheme="minorHAnsi"/>
          <w:sz w:val="20"/>
          <w:szCs w:val="20"/>
        </w:rPr>
        <w:t xml:space="preserve"> Fundusz na rzecz Sprawie</w:t>
      </w:r>
      <w:r w:rsidR="009B6167">
        <w:rPr>
          <w:rFonts w:asciiTheme="minorHAnsi" w:hAnsiTheme="minorHAnsi" w:cstheme="minorHAnsi"/>
          <w:sz w:val="20"/>
          <w:szCs w:val="20"/>
        </w:rPr>
        <w:t>d</w:t>
      </w:r>
      <w:r w:rsidR="009C2528">
        <w:rPr>
          <w:rFonts w:asciiTheme="minorHAnsi" w:hAnsiTheme="minorHAnsi" w:cstheme="minorHAnsi"/>
          <w:sz w:val="20"/>
          <w:szCs w:val="20"/>
        </w:rPr>
        <w:t>liwej Transformacji</w:t>
      </w:r>
      <w:r w:rsidRPr="0006047F">
        <w:rPr>
          <w:rFonts w:asciiTheme="minorHAnsi" w:hAnsiTheme="minorHAnsi" w:cstheme="minorHAnsi"/>
          <w:sz w:val="20"/>
          <w:szCs w:val="20"/>
        </w:rPr>
        <w:t xml:space="preserve"> przyjęty przez Zarząd Województwa Śląskiego i zatwierdzony przez Komisję Europejską; </w:t>
      </w:r>
      <w:bookmarkStart w:id="0" w:name="_Ref477239917"/>
    </w:p>
    <w:bookmarkEnd w:id="0"/>
    <w:p w14:paraId="5580DF24" w14:textId="77777777" w:rsidR="00EA228A"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P</w:t>
      </w:r>
      <w:r w:rsidRPr="0006047F">
        <w:rPr>
          <w:rFonts w:asciiTheme="minorHAnsi" w:hAnsiTheme="minorHAnsi" w:cstheme="minorHAnsi"/>
          <w:b/>
          <w:bCs/>
          <w:sz w:val="20"/>
          <w:szCs w:val="20"/>
        </w:rPr>
        <w:t>rzetwarzani</w:t>
      </w:r>
      <w:r>
        <w:rPr>
          <w:rFonts w:asciiTheme="minorHAnsi" w:hAnsiTheme="minorHAnsi" w:cstheme="minorHAnsi"/>
          <w:b/>
          <w:bCs/>
          <w:sz w:val="20"/>
          <w:szCs w:val="20"/>
        </w:rPr>
        <w:t>e</w:t>
      </w:r>
      <w:r w:rsidRPr="0006047F">
        <w:rPr>
          <w:rFonts w:asciiTheme="minorHAnsi" w:hAnsiTheme="minorHAnsi" w:cstheme="minorHAnsi"/>
          <w:b/>
          <w:bCs/>
          <w:sz w:val="20"/>
          <w:szCs w:val="20"/>
        </w:rPr>
        <w:t xml:space="preserve"> danych osobowych</w:t>
      </w:r>
      <w:r>
        <w:rPr>
          <w:rFonts w:asciiTheme="minorHAnsi" w:hAnsiTheme="minorHAnsi" w:cstheme="minorHAnsi"/>
          <w:b/>
          <w:bCs/>
          <w:sz w:val="20"/>
          <w:szCs w:val="20"/>
        </w:rPr>
        <w:t xml:space="preserve"> -</w:t>
      </w:r>
      <w:r w:rsidRPr="0006047F">
        <w:rPr>
          <w:rFonts w:asciiTheme="minorHAnsi" w:hAnsiTheme="minorHAnsi" w:cstheme="minorHAnsi"/>
          <w:sz w:val="20"/>
          <w:szCs w:val="20"/>
        </w:rPr>
        <w:t xml:space="preserve"> wszelkie operacje lub zestaw operacji wykonywanych na danych osobowych lub zestawach danych osobowych; zgodnie z RODO oraz przepisami krajowymi; </w:t>
      </w:r>
    </w:p>
    <w:p w14:paraId="16B4B624" w14:textId="7212A891" w:rsidR="009B6167" w:rsidRPr="009B6167" w:rsidRDefault="009B6167" w:rsidP="00700D99">
      <w:pPr>
        <w:numPr>
          <w:ilvl w:val="0"/>
          <w:numId w:val="3"/>
        </w:numPr>
        <w:suppressAutoHyphens/>
        <w:autoSpaceDN w:val="0"/>
        <w:spacing w:before="0" w:after="0" w:line="240" w:lineRule="auto"/>
        <w:ind w:left="1071" w:hanging="357"/>
        <w:jc w:val="both"/>
        <w:textAlignment w:val="baseline"/>
        <w:rPr>
          <w:rFonts w:eastAsia="Times New Roman" w:cstheme="minorHAnsi"/>
          <w:kern w:val="3"/>
        </w:rPr>
      </w:pPr>
      <w:r>
        <w:rPr>
          <w:rFonts w:cstheme="minorHAnsi"/>
          <w:b/>
          <w:bCs/>
        </w:rPr>
        <w:t xml:space="preserve">IZ - </w:t>
      </w:r>
      <w:r w:rsidRPr="009B6167">
        <w:rPr>
          <w:rFonts w:eastAsia="Times New Roman" w:cstheme="minorHAnsi"/>
          <w:kern w:val="3"/>
        </w:rPr>
        <w:t>„Instytucj</w:t>
      </w:r>
      <w:r>
        <w:rPr>
          <w:rFonts w:eastAsia="Times New Roman" w:cstheme="minorHAnsi"/>
          <w:kern w:val="3"/>
        </w:rPr>
        <w:t>a</w:t>
      </w:r>
      <w:r w:rsidRPr="009B6167">
        <w:rPr>
          <w:rFonts w:eastAsia="Times New Roman" w:cstheme="minorHAnsi"/>
          <w:kern w:val="3"/>
        </w:rPr>
        <w:t xml:space="preserve"> Zarządzając</w:t>
      </w:r>
      <w:r>
        <w:rPr>
          <w:rFonts w:eastAsia="Times New Roman" w:cstheme="minorHAnsi"/>
          <w:kern w:val="3"/>
        </w:rPr>
        <w:t>a</w:t>
      </w:r>
      <w:r w:rsidRPr="009B6167">
        <w:rPr>
          <w:rFonts w:eastAsia="Times New Roman" w:cstheme="minorHAnsi"/>
          <w:kern w:val="3"/>
        </w:rPr>
        <w:t>” oznacza to Zarząd Województwa Śląskiego pełniący rolę Instytucji Zarządzającej Programem Fundusze Europejskie dla Śląskiego 2021-2027;</w:t>
      </w:r>
    </w:p>
    <w:p w14:paraId="4BFD5938" w14:textId="77777777" w:rsidR="00EA228A" w:rsidRPr="0006047F" w:rsidRDefault="00EA228A" w:rsidP="00700D99">
      <w:pPr>
        <w:pStyle w:val="Standard"/>
        <w:numPr>
          <w:ilvl w:val="0"/>
          <w:numId w:val="3"/>
        </w:numPr>
        <w:ind w:left="1071" w:hanging="357"/>
        <w:jc w:val="both"/>
        <w:rPr>
          <w:rFonts w:asciiTheme="minorHAnsi" w:hAnsiTheme="minorHAnsi" w:cstheme="minorHAnsi"/>
          <w:sz w:val="20"/>
          <w:szCs w:val="20"/>
        </w:rPr>
      </w:pPr>
      <w:r>
        <w:rPr>
          <w:rFonts w:asciiTheme="minorHAnsi" w:hAnsiTheme="minorHAnsi" w:cstheme="minorHAnsi"/>
          <w:b/>
          <w:bCs/>
          <w:sz w:val="20"/>
          <w:szCs w:val="20"/>
        </w:rPr>
        <w:t>W</w:t>
      </w:r>
      <w:r w:rsidRPr="0006047F">
        <w:rPr>
          <w:rFonts w:asciiTheme="minorHAnsi" w:hAnsiTheme="minorHAnsi" w:cstheme="minorHAnsi"/>
          <w:b/>
          <w:bCs/>
          <w:sz w:val="20"/>
          <w:szCs w:val="20"/>
        </w:rPr>
        <w:t>ytyczn</w:t>
      </w:r>
      <w:r>
        <w:rPr>
          <w:rFonts w:asciiTheme="minorHAnsi" w:hAnsiTheme="minorHAnsi" w:cstheme="minorHAnsi"/>
          <w:b/>
          <w:bCs/>
          <w:sz w:val="20"/>
          <w:szCs w:val="20"/>
        </w:rPr>
        <w:t>e-</w:t>
      </w:r>
      <w:r w:rsidRPr="0006047F">
        <w:rPr>
          <w:rFonts w:asciiTheme="minorHAnsi" w:hAnsiTheme="minorHAnsi" w:cstheme="minorHAnsi"/>
          <w:sz w:val="20"/>
          <w:szCs w:val="20"/>
        </w:rPr>
        <w:t xml:space="preserve"> należy przez to rozumieć instrumenty prawne wydawane przez ministra właściwego ds. rozwoju regionalnego na podstawie art. 5 ust. 1 ustawy wdrożeniowej tj. w szczególności:</w:t>
      </w:r>
    </w:p>
    <w:p w14:paraId="455602FD" w14:textId="77777777" w:rsidR="009B6167" w:rsidRPr="00700D99" w:rsidRDefault="009B6167" w:rsidP="00700D99">
      <w:pPr>
        <w:pStyle w:val="Akapitzlist"/>
        <w:numPr>
          <w:ilvl w:val="0"/>
          <w:numId w:val="14"/>
        </w:numPr>
        <w:spacing w:before="0" w:after="0" w:line="240" w:lineRule="auto"/>
        <w:ind w:left="1418" w:hanging="357"/>
        <w:jc w:val="both"/>
      </w:pPr>
      <w:bookmarkStart w:id="1" w:name="_Hlk129080648"/>
      <w:r w:rsidRPr="00700D99">
        <w:t>Wytyczne dotyczące kwalifikowalności wydatków na lata 2021-2027</w:t>
      </w:r>
      <w:bookmarkEnd w:id="1"/>
      <w:r w:rsidRPr="00700D99">
        <w:t>;</w:t>
      </w:r>
    </w:p>
    <w:p w14:paraId="0FBD736A"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wyboru projektów na lata 2021-2027;</w:t>
      </w:r>
    </w:p>
    <w:p w14:paraId="72015244"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monitorowania postępu rzeczowego realizacji programów na lata 2021-2027;</w:t>
      </w:r>
    </w:p>
    <w:p w14:paraId="37BDF3B7"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kontroli realizacji programów polityki spójności na lata 2021-2027;</w:t>
      </w:r>
    </w:p>
    <w:p w14:paraId="0D3B7472"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realizacji zasady partnerstwa na lata 2021-2027;</w:t>
      </w:r>
    </w:p>
    <w:p w14:paraId="3CEEFF66"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realizacji zasad równościowych w ramach funduszy unijnych na lata 2021-2027;</w:t>
      </w:r>
    </w:p>
    <w:p w14:paraId="37C8B88F"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warunków gromadzenia i przekazywania danych w postaci elektronicznej na lata 2021-2027;</w:t>
      </w:r>
    </w:p>
    <w:p w14:paraId="2A5D0AE3"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ewaluacji polityki spójności na lata 2021-2027;</w:t>
      </w:r>
    </w:p>
    <w:p w14:paraId="4E775E23" w14:textId="77777777" w:rsidR="009B6167" w:rsidRPr="00700D99" w:rsidRDefault="009B6167" w:rsidP="00700D99">
      <w:pPr>
        <w:pStyle w:val="Akapitzlist"/>
        <w:numPr>
          <w:ilvl w:val="0"/>
          <w:numId w:val="14"/>
        </w:numPr>
        <w:spacing w:before="0" w:after="0" w:line="240" w:lineRule="auto"/>
        <w:ind w:left="1418" w:hanging="357"/>
        <w:jc w:val="both"/>
      </w:pPr>
      <w:r w:rsidRPr="00700D99">
        <w:t>Wytyczne dotyczące informacji i promocji Funduszy Europejskich na lata 2021-2027;</w:t>
      </w:r>
    </w:p>
    <w:p w14:paraId="54633CFB" w14:textId="77777777" w:rsidR="009B6167" w:rsidRPr="009B6167" w:rsidRDefault="009B6167" w:rsidP="00700D99">
      <w:pPr>
        <w:pStyle w:val="Akapitzlist"/>
        <w:numPr>
          <w:ilvl w:val="0"/>
          <w:numId w:val="14"/>
        </w:numPr>
        <w:spacing w:before="0" w:after="0" w:line="240" w:lineRule="auto"/>
        <w:ind w:left="1418" w:hanging="357"/>
        <w:jc w:val="both"/>
        <w:rPr>
          <w:rFonts w:eastAsia="Times New Roman" w:cstheme="minorHAnsi"/>
          <w:kern w:val="3"/>
        </w:rPr>
      </w:pPr>
      <w:r w:rsidRPr="00700D99">
        <w:t>Wytyczne</w:t>
      </w:r>
      <w:r w:rsidRPr="009B6167">
        <w:rPr>
          <w:rFonts w:eastAsia="Times New Roman" w:cstheme="minorHAnsi"/>
          <w:kern w:val="3"/>
        </w:rPr>
        <w:t xml:space="preserve"> dotyczące sposobu korygowania nieprawidłowości na lata 2021-2027.</w:t>
      </w:r>
    </w:p>
    <w:p w14:paraId="104F819C" w14:textId="77777777" w:rsidR="00EC55DE" w:rsidRDefault="00EC55DE" w:rsidP="00375B4B">
      <w:pPr>
        <w:pStyle w:val="Default"/>
        <w:rPr>
          <w:rFonts w:asciiTheme="minorHAnsi" w:hAnsiTheme="minorHAnsi" w:cstheme="minorHAnsi"/>
          <w:b/>
          <w:bCs/>
          <w:color w:val="auto"/>
          <w:sz w:val="20"/>
          <w:szCs w:val="20"/>
        </w:rPr>
      </w:pPr>
    </w:p>
    <w:p w14:paraId="3B8BF959" w14:textId="2553862F" w:rsidR="00EA228A" w:rsidRPr="009F3EA5" w:rsidRDefault="00EA228A" w:rsidP="00375B4B">
      <w:pPr>
        <w:pStyle w:val="Default"/>
        <w:jc w:val="center"/>
        <w:rPr>
          <w:rFonts w:asciiTheme="minorHAnsi" w:hAnsiTheme="minorHAnsi" w:cstheme="minorHAnsi"/>
          <w:b/>
          <w:bCs/>
          <w:color w:val="auto"/>
          <w:sz w:val="20"/>
          <w:szCs w:val="20"/>
        </w:rPr>
      </w:pPr>
      <w:r w:rsidRPr="009F3EA5">
        <w:rPr>
          <w:rFonts w:asciiTheme="minorHAnsi" w:hAnsiTheme="minorHAnsi" w:cstheme="minorHAnsi"/>
          <w:b/>
          <w:bCs/>
          <w:color w:val="auto"/>
          <w:sz w:val="20"/>
          <w:szCs w:val="20"/>
        </w:rPr>
        <w:t>§ 2</w:t>
      </w:r>
    </w:p>
    <w:p w14:paraId="03E9B18A" w14:textId="77777777" w:rsidR="00EA228A" w:rsidRPr="003E3C36" w:rsidRDefault="00EA228A" w:rsidP="00375B4B">
      <w:pPr>
        <w:pStyle w:val="Nagwek3"/>
        <w:spacing w:before="0"/>
        <w:jc w:val="center"/>
        <w:rPr>
          <w:rFonts w:asciiTheme="minorHAnsi" w:hAnsiTheme="minorHAnsi" w:cstheme="minorHAnsi"/>
          <w:b/>
          <w:color w:val="auto"/>
          <w:sz w:val="20"/>
          <w:szCs w:val="20"/>
        </w:rPr>
      </w:pPr>
      <w:r w:rsidRPr="003E3C36">
        <w:rPr>
          <w:rFonts w:asciiTheme="minorHAnsi" w:hAnsiTheme="minorHAnsi" w:cstheme="minorHAnsi"/>
          <w:b/>
          <w:color w:val="auto"/>
          <w:sz w:val="20"/>
          <w:szCs w:val="20"/>
        </w:rPr>
        <w:t>Postanowienia ogólne</w:t>
      </w:r>
    </w:p>
    <w:p w14:paraId="374CA551" w14:textId="7F6F723E" w:rsidR="00EA228A" w:rsidRDefault="00EA228A" w:rsidP="00700D99">
      <w:pPr>
        <w:numPr>
          <w:ilvl w:val="0"/>
          <w:numId w:val="4"/>
        </w:numPr>
        <w:spacing w:before="0" w:after="0" w:line="240" w:lineRule="auto"/>
        <w:ind w:left="357" w:hanging="357"/>
        <w:jc w:val="both"/>
        <w:rPr>
          <w:rFonts w:cstheme="minorHAnsi"/>
        </w:rPr>
      </w:pPr>
      <w:r w:rsidRPr="009F3EA5">
        <w:rPr>
          <w:rFonts w:cstheme="minorHAnsi"/>
          <w:bCs/>
        </w:rPr>
        <w:t xml:space="preserve">Regulamin określa zasady rekrutacji uczestników w ramach </w:t>
      </w:r>
      <w:r>
        <w:rPr>
          <w:rFonts w:cstheme="minorHAnsi"/>
          <w:bCs/>
        </w:rPr>
        <w:t>Projektu</w:t>
      </w:r>
      <w:r w:rsidRPr="009965FC">
        <w:rPr>
          <w:rFonts w:cstheme="minorHAnsi"/>
          <w:kern w:val="3"/>
        </w:rPr>
        <w:t xml:space="preserve"> </w:t>
      </w:r>
      <w:r w:rsidRPr="009965FC">
        <w:rPr>
          <w:rFonts w:cstheme="minorHAnsi"/>
          <w:bCs/>
        </w:rPr>
        <w:t>reali</w:t>
      </w:r>
      <w:r>
        <w:rPr>
          <w:rFonts w:cstheme="minorHAnsi"/>
          <w:bCs/>
        </w:rPr>
        <w:t xml:space="preserve">zowanego </w:t>
      </w:r>
      <w:r w:rsidRPr="0006047F">
        <w:rPr>
          <w:rFonts w:cstheme="minorHAnsi"/>
          <w:kern w:val="3"/>
        </w:rPr>
        <w:t xml:space="preserve">w okresie od 1 </w:t>
      </w:r>
      <w:r>
        <w:rPr>
          <w:rFonts w:cstheme="minorHAnsi"/>
          <w:kern w:val="3"/>
        </w:rPr>
        <w:t>kwietnia</w:t>
      </w:r>
      <w:r w:rsidRPr="0006047F">
        <w:rPr>
          <w:rFonts w:cstheme="minorHAnsi"/>
          <w:kern w:val="3"/>
        </w:rPr>
        <w:t xml:space="preserve"> 2024 r. do </w:t>
      </w:r>
      <w:r>
        <w:rPr>
          <w:rFonts w:cstheme="minorHAnsi"/>
          <w:kern w:val="3"/>
        </w:rPr>
        <w:t>30 czerwca</w:t>
      </w:r>
      <w:r w:rsidRPr="0006047F">
        <w:rPr>
          <w:rFonts w:cstheme="minorHAnsi"/>
          <w:kern w:val="3"/>
        </w:rPr>
        <w:t xml:space="preserve"> 202</w:t>
      </w:r>
      <w:r w:rsidR="00A67EAB">
        <w:rPr>
          <w:rFonts w:cstheme="minorHAnsi"/>
          <w:kern w:val="3"/>
        </w:rPr>
        <w:t>5</w:t>
      </w:r>
      <w:r w:rsidRPr="0006047F">
        <w:rPr>
          <w:rFonts w:cstheme="minorHAnsi"/>
          <w:kern w:val="3"/>
        </w:rPr>
        <w:t xml:space="preserve"> r.</w:t>
      </w:r>
    </w:p>
    <w:p w14:paraId="126EF862" w14:textId="0A27893D" w:rsidR="00EA228A" w:rsidRPr="00B569CC" w:rsidRDefault="00EA228A" w:rsidP="00700D99">
      <w:pPr>
        <w:numPr>
          <w:ilvl w:val="0"/>
          <w:numId w:val="4"/>
        </w:numPr>
        <w:spacing w:before="0" w:after="0" w:line="240" w:lineRule="auto"/>
        <w:ind w:left="357" w:hanging="357"/>
        <w:jc w:val="both"/>
        <w:rPr>
          <w:rFonts w:cstheme="minorHAnsi"/>
        </w:rPr>
      </w:pPr>
      <w:r w:rsidRPr="00700D99">
        <w:rPr>
          <w:rFonts w:cstheme="minorHAnsi"/>
          <w:kern w:val="3"/>
        </w:rPr>
        <w:t>Biuro</w:t>
      </w:r>
      <w:r w:rsidRPr="00B569CC">
        <w:rPr>
          <w:rFonts w:cstheme="minorHAnsi"/>
        </w:rPr>
        <w:t xml:space="preserve"> Projektu mieści się w Jastrzębiu-Zdroju przy ul. Harcerskiej 12</w:t>
      </w:r>
      <w:r w:rsidR="008C2BFC" w:rsidRPr="00B569CC">
        <w:rPr>
          <w:rFonts w:cstheme="minorHAnsi"/>
        </w:rPr>
        <w:t xml:space="preserve"> w sekretariacie</w:t>
      </w:r>
      <w:r w:rsidRPr="00B569CC">
        <w:rPr>
          <w:rFonts w:cstheme="minorHAnsi"/>
        </w:rPr>
        <w:t>, tel. +48 </w:t>
      </w:r>
      <w:r w:rsidR="008C2BFC" w:rsidRPr="00B569CC">
        <w:t xml:space="preserve">32 474 02 79, </w:t>
      </w:r>
      <w:r w:rsidRPr="00B569CC">
        <w:rPr>
          <w:rFonts w:cstheme="minorHAnsi"/>
        </w:rPr>
        <w:t xml:space="preserve">adres e-mail: </w:t>
      </w:r>
      <w:hyperlink r:id="rId8" w:history="1">
        <w:r w:rsidR="00AC5707" w:rsidRPr="007B07D6">
          <w:rPr>
            <w:rStyle w:val="Hipercze"/>
            <w:rFonts w:cstheme="minorHAnsi"/>
          </w:rPr>
          <w:t>sekretariat@ckz.jastrzebie.pl</w:t>
        </w:r>
      </w:hyperlink>
      <w:r w:rsidR="00AC5707">
        <w:rPr>
          <w:rFonts w:cstheme="minorHAnsi"/>
        </w:rPr>
        <w:t xml:space="preserve">. </w:t>
      </w:r>
    </w:p>
    <w:p w14:paraId="4F32BF51" w14:textId="6F5EB9AF" w:rsidR="009C2528" w:rsidRDefault="00700D99" w:rsidP="00700D99">
      <w:pPr>
        <w:numPr>
          <w:ilvl w:val="0"/>
          <w:numId w:val="4"/>
        </w:numPr>
        <w:spacing w:before="0" w:after="0" w:line="240" w:lineRule="auto"/>
        <w:ind w:left="357" w:hanging="357"/>
        <w:jc w:val="both"/>
        <w:rPr>
          <w:rFonts w:cstheme="minorHAnsi"/>
        </w:rPr>
      </w:pPr>
      <w:r>
        <w:rPr>
          <w:rFonts w:cstheme="minorHAnsi"/>
        </w:rPr>
        <w:t>I</w:t>
      </w:r>
      <w:r w:rsidRPr="0002344F">
        <w:rPr>
          <w:rFonts w:cstheme="minorHAnsi"/>
        </w:rPr>
        <w:t>nformacje</w:t>
      </w:r>
      <w:r w:rsidR="00EA228A" w:rsidRPr="0002344F">
        <w:rPr>
          <w:rFonts w:cstheme="minorHAnsi"/>
        </w:rPr>
        <w:t xml:space="preserve"> na temat Projektu</w:t>
      </w:r>
      <w:r w:rsidR="004F48AE">
        <w:rPr>
          <w:rFonts w:cstheme="minorHAnsi"/>
        </w:rPr>
        <w:t xml:space="preserve"> </w:t>
      </w:r>
      <w:r w:rsidR="00EA228A" w:rsidRPr="0002344F">
        <w:rPr>
          <w:rFonts w:cstheme="minorHAnsi"/>
        </w:rPr>
        <w:t xml:space="preserve">zamieszczane są na stronach internetowych Wnioskodawcy i Podmiotu Realizującego </w:t>
      </w:r>
      <w:hyperlink r:id="rId9" w:history="1">
        <w:r w:rsidR="00EA228A" w:rsidRPr="0002344F">
          <w:rPr>
            <w:rStyle w:val="Hipercze"/>
            <w:rFonts w:cstheme="minorHAnsi"/>
          </w:rPr>
          <w:t>www.jastrzebie.pl</w:t>
        </w:r>
      </w:hyperlink>
      <w:r w:rsidR="00EA228A" w:rsidRPr="0002344F">
        <w:rPr>
          <w:rFonts w:cstheme="minorHAnsi"/>
        </w:rPr>
        <w:t xml:space="preserve"> i</w:t>
      </w:r>
      <w:r w:rsidR="008C2BFC">
        <w:rPr>
          <w:rFonts w:cstheme="minorHAnsi"/>
        </w:rPr>
        <w:t xml:space="preserve"> </w:t>
      </w:r>
      <w:hyperlink r:id="rId10" w:history="1">
        <w:r w:rsidR="008C2BFC" w:rsidRPr="000D0121">
          <w:rPr>
            <w:rStyle w:val="Hipercze"/>
            <w:rFonts w:cstheme="minorHAnsi"/>
          </w:rPr>
          <w:t>www.ckz.jastrzebie.pl</w:t>
        </w:r>
      </w:hyperlink>
      <w:r w:rsidR="008C2BFC">
        <w:rPr>
          <w:rFonts w:cstheme="minorHAnsi"/>
        </w:rPr>
        <w:t xml:space="preserve">. </w:t>
      </w:r>
    </w:p>
    <w:p w14:paraId="74B3AB80" w14:textId="3BB72B7B" w:rsidR="00EA228A" w:rsidRPr="009C2528" w:rsidRDefault="00EA228A" w:rsidP="00700D99">
      <w:pPr>
        <w:numPr>
          <w:ilvl w:val="0"/>
          <w:numId w:val="4"/>
        </w:numPr>
        <w:spacing w:before="0" w:after="0" w:line="240" w:lineRule="auto"/>
        <w:ind w:left="357" w:hanging="357"/>
        <w:jc w:val="both"/>
        <w:rPr>
          <w:rFonts w:cstheme="minorHAnsi"/>
        </w:rPr>
      </w:pPr>
      <w:r w:rsidRPr="009C2528">
        <w:rPr>
          <w:rFonts w:cstheme="minorHAnsi"/>
        </w:rPr>
        <w:lastRenderedPageBreak/>
        <w:t xml:space="preserve">Projekt jest realizowany zgodnie z regulaminem konkursu dla Działania </w:t>
      </w:r>
      <w:r w:rsidR="009C2528" w:rsidRPr="009C2528">
        <w:rPr>
          <w:rFonts w:cstheme="minorHAnsi"/>
        </w:rPr>
        <w:t>10.23</w:t>
      </w:r>
      <w:r w:rsidRPr="009C2528">
        <w:rPr>
          <w:rFonts w:cstheme="minorHAnsi"/>
        </w:rPr>
        <w:t xml:space="preserve"> (nabór nr </w:t>
      </w:r>
      <w:r w:rsidR="009C2528" w:rsidRPr="009C2528">
        <w:rPr>
          <w:rFonts w:cstheme="minorHAnsi"/>
        </w:rPr>
        <w:t>FESL.10.23-IZ.01-023/23</w:t>
      </w:r>
      <w:r w:rsidR="009C2528">
        <w:rPr>
          <w:rFonts w:cstheme="minorHAnsi"/>
        </w:rPr>
        <w:t>).</w:t>
      </w:r>
    </w:p>
    <w:p w14:paraId="2BC74E4E" w14:textId="77777777" w:rsidR="00EA228A" w:rsidRPr="00A158EC" w:rsidRDefault="00EA228A" w:rsidP="00700D99">
      <w:pPr>
        <w:numPr>
          <w:ilvl w:val="0"/>
          <w:numId w:val="4"/>
        </w:numPr>
        <w:spacing w:before="0" w:after="0" w:line="240" w:lineRule="auto"/>
        <w:ind w:left="357" w:hanging="357"/>
        <w:jc w:val="both"/>
        <w:rPr>
          <w:rFonts w:cstheme="minorHAnsi"/>
        </w:rPr>
      </w:pPr>
      <w:r w:rsidRPr="00A158EC">
        <w:rPr>
          <w:rFonts w:cstheme="minorHAnsi"/>
        </w:rPr>
        <w:t xml:space="preserve">Projekt jest realizowany zgodnie z </w:t>
      </w:r>
      <w:r w:rsidRPr="00A158EC">
        <w:rPr>
          <w:rFonts w:cstheme="minorHAnsi"/>
          <w:i/>
        </w:rPr>
        <w:t xml:space="preserve">Kartą Praw Podstawowych, Konwencją </w:t>
      </w:r>
      <w:r w:rsidRPr="00A158EC">
        <w:rPr>
          <w:rFonts w:cstheme="minorHAnsi"/>
          <w:i/>
          <w:color w:val="212529"/>
        </w:rPr>
        <w:t>ONZ o Prawach Osób Niepełnosprawnych, Zasadą równości kobiet i mężczyzn, Zasadą równości szans i niedyskryminacji oraz Zasadą Zrównoważonego Rozwoju</w:t>
      </w:r>
    </w:p>
    <w:p w14:paraId="7EF2C830" w14:textId="77777777" w:rsidR="009C2528" w:rsidRDefault="00EA228A" w:rsidP="00700D99">
      <w:pPr>
        <w:numPr>
          <w:ilvl w:val="0"/>
          <w:numId w:val="4"/>
        </w:numPr>
        <w:spacing w:before="0" w:after="0" w:line="240" w:lineRule="auto"/>
        <w:ind w:left="357" w:hanging="357"/>
        <w:jc w:val="both"/>
        <w:rPr>
          <w:rFonts w:cstheme="minorHAnsi"/>
        </w:rPr>
      </w:pPr>
      <w:r w:rsidRPr="009F3EA5">
        <w:rPr>
          <w:rFonts w:cstheme="minorHAnsi"/>
        </w:rPr>
        <w:t>Nadzór nad realizacją Projektu sprawuje Kierownik projektu</w:t>
      </w:r>
      <w:r>
        <w:rPr>
          <w:rFonts w:cstheme="minorHAnsi"/>
        </w:rPr>
        <w:t xml:space="preserve"> wybrany przez Szkołę, </w:t>
      </w:r>
      <w:r w:rsidRPr="009F3EA5">
        <w:rPr>
          <w:rFonts w:cstheme="minorHAnsi"/>
        </w:rPr>
        <w:t>do którego kompetencji należy rozstrzyganie wszystkich spraw spornych nie uregulowanych w niniejszym Regulaminie.</w:t>
      </w:r>
    </w:p>
    <w:p w14:paraId="37FD3D1F" w14:textId="2DEDFFA5" w:rsidR="005165DA" w:rsidRPr="00B569CC" w:rsidRDefault="009C2528" w:rsidP="00700D99">
      <w:pPr>
        <w:numPr>
          <w:ilvl w:val="0"/>
          <w:numId w:val="4"/>
        </w:numPr>
        <w:spacing w:before="0" w:after="0" w:line="240" w:lineRule="auto"/>
        <w:ind w:left="357" w:hanging="357"/>
        <w:jc w:val="both"/>
        <w:rPr>
          <w:rFonts w:cstheme="minorHAnsi"/>
        </w:rPr>
      </w:pPr>
      <w:r w:rsidRPr="00B569CC">
        <w:rPr>
          <w:rFonts w:cstheme="minorHAnsi"/>
        </w:rPr>
        <w:t>Celem działań projektowych w projekcie jest upowszechnianie i rozwój wysokiej jakości kształcenia zawodowego w kierunkach</w:t>
      </w:r>
      <w:r w:rsidR="005D088D">
        <w:rPr>
          <w:rFonts w:cstheme="minorHAnsi"/>
        </w:rPr>
        <w:t xml:space="preserve"> zgodnych z procesem transformacji tj.</w:t>
      </w:r>
      <w:r w:rsidR="005165DA" w:rsidRPr="00B569CC">
        <w:rPr>
          <w:rFonts w:cstheme="minorHAnsi"/>
        </w:rPr>
        <w:t>:</w:t>
      </w:r>
    </w:p>
    <w:p w14:paraId="56041C88" w14:textId="55E30399" w:rsidR="005165DA" w:rsidRPr="00B569CC" w:rsidRDefault="00B63C77" w:rsidP="00700D99">
      <w:pPr>
        <w:pStyle w:val="Akapitzlist"/>
        <w:numPr>
          <w:ilvl w:val="0"/>
          <w:numId w:val="33"/>
        </w:numPr>
        <w:spacing w:before="0" w:after="0" w:line="240" w:lineRule="auto"/>
        <w:ind w:left="714" w:hanging="357"/>
        <w:jc w:val="both"/>
      </w:pPr>
      <w:r w:rsidRPr="00B569CC">
        <w:t xml:space="preserve">Technik programista </w:t>
      </w:r>
    </w:p>
    <w:p w14:paraId="5D297287" w14:textId="0DEC0DDB" w:rsidR="005165DA" w:rsidRPr="00B569CC" w:rsidRDefault="00B63C77" w:rsidP="00700D99">
      <w:pPr>
        <w:pStyle w:val="Akapitzlist"/>
        <w:numPr>
          <w:ilvl w:val="0"/>
          <w:numId w:val="33"/>
        </w:numPr>
        <w:spacing w:before="0" w:after="0" w:line="240" w:lineRule="auto"/>
        <w:ind w:left="714" w:hanging="357"/>
        <w:jc w:val="both"/>
      </w:pPr>
      <w:r w:rsidRPr="00B569CC">
        <w:t xml:space="preserve">Technik informatyk </w:t>
      </w:r>
    </w:p>
    <w:p w14:paraId="1AA03025" w14:textId="3E0D9614" w:rsidR="005165DA" w:rsidRPr="00584576" w:rsidRDefault="00B63C77" w:rsidP="00700D99">
      <w:pPr>
        <w:pStyle w:val="Akapitzlist"/>
        <w:numPr>
          <w:ilvl w:val="0"/>
          <w:numId w:val="33"/>
        </w:numPr>
        <w:spacing w:before="0" w:after="0" w:line="240" w:lineRule="auto"/>
        <w:ind w:left="714" w:hanging="357"/>
        <w:jc w:val="both"/>
      </w:pPr>
      <w:r w:rsidRPr="00584576">
        <w:t>Technik mechatronik</w:t>
      </w:r>
    </w:p>
    <w:p w14:paraId="237C050D" w14:textId="0F7F0B66" w:rsidR="005165DA" w:rsidRPr="00584576" w:rsidRDefault="00B63C77" w:rsidP="00700D99">
      <w:pPr>
        <w:pStyle w:val="Akapitzlist"/>
        <w:numPr>
          <w:ilvl w:val="0"/>
          <w:numId w:val="33"/>
        </w:numPr>
        <w:spacing w:before="0" w:after="0" w:line="240" w:lineRule="auto"/>
        <w:ind w:left="714" w:hanging="357"/>
        <w:jc w:val="both"/>
      </w:pPr>
      <w:r w:rsidRPr="00584576">
        <w:t xml:space="preserve">Technik elektryk </w:t>
      </w:r>
    </w:p>
    <w:p w14:paraId="456336F2" w14:textId="4937B861" w:rsidR="005165DA" w:rsidRPr="00584576" w:rsidRDefault="00B63C77" w:rsidP="00700D99">
      <w:pPr>
        <w:pStyle w:val="Akapitzlist"/>
        <w:numPr>
          <w:ilvl w:val="0"/>
          <w:numId w:val="33"/>
        </w:numPr>
        <w:spacing w:before="0" w:after="0" w:line="240" w:lineRule="auto"/>
        <w:ind w:left="714" w:hanging="357"/>
        <w:jc w:val="both"/>
      </w:pPr>
      <w:r w:rsidRPr="00584576">
        <w:t>Technik mechanik</w:t>
      </w:r>
    </w:p>
    <w:p w14:paraId="289492F1" w14:textId="1E75252D" w:rsidR="009C2528" w:rsidRPr="00584576" w:rsidRDefault="00B63C77" w:rsidP="00700D99">
      <w:pPr>
        <w:pStyle w:val="Akapitzlist"/>
        <w:numPr>
          <w:ilvl w:val="0"/>
          <w:numId w:val="33"/>
        </w:numPr>
        <w:spacing w:before="0" w:after="0" w:line="240" w:lineRule="auto"/>
        <w:ind w:left="714" w:hanging="357"/>
        <w:jc w:val="both"/>
        <w:rPr>
          <w:rFonts w:cstheme="minorHAnsi"/>
        </w:rPr>
      </w:pPr>
      <w:r w:rsidRPr="00584576">
        <w:t>Technik analityk</w:t>
      </w:r>
      <w:r w:rsidR="009C2528" w:rsidRPr="00584576">
        <w:rPr>
          <w:rFonts w:cstheme="minorHAnsi"/>
        </w:rPr>
        <w:t>.</w:t>
      </w:r>
    </w:p>
    <w:p w14:paraId="5158DC28" w14:textId="77777777" w:rsidR="009C2528" w:rsidRPr="00584576" w:rsidRDefault="009C2528" w:rsidP="00700D99">
      <w:pPr>
        <w:numPr>
          <w:ilvl w:val="0"/>
          <w:numId w:val="4"/>
        </w:numPr>
        <w:spacing w:before="0" w:after="0" w:line="240" w:lineRule="auto"/>
        <w:ind w:left="357" w:hanging="357"/>
        <w:jc w:val="both"/>
        <w:rPr>
          <w:rFonts w:cstheme="minorHAnsi"/>
        </w:rPr>
      </w:pPr>
      <w:r w:rsidRPr="00584576">
        <w:rPr>
          <w:rFonts w:cstheme="minorHAnsi"/>
        </w:rPr>
        <w:t>Wsparcie polega na podnoszeniu i nabywaniu nowych kompetencji przez uczniów i nauczycieli poprzez udział w szkoleniach.</w:t>
      </w:r>
    </w:p>
    <w:p w14:paraId="47B4B750" w14:textId="57D2A3F6" w:rsidR="005D088D" w:rsidRPr="00584576" w:rsidRDefault="005D088D" w:rsidP="00700D99">
      <w:pPr>
        <w:numPr>
          <w:ilvl w:val="0"/>
          <w:numId w:val="4"/>
        </w:numPr>
        <w:spacing w:before="0" w:after="0" w:line="240" w:lineRule="auto"/>
        <w:ind w:left="357" w:hanging="357"/>
        <w:jc w:val="both"/>
        <w:rPr>
          <w:rFonts w:cstheme="minorHAnsi"/>
        </w:rPr>
      </w:pPr>
      <w:r w:rsidRPr="00584576">
        <w:t>Wsparcie praktycznej nauki zawodu także poprzez doposażanie pracowni zawodowych dla ww. kierunków (doposażenie 9 pracowni).</w:t>
      </w:r>
    </w:p>
    <w:p w14:paraId="075761A1" w14:textId="77777777" w:rsidR="005D088D" w:rsidRPr="00584576" w:rsidRDefault="005D088D" w:rsidP="00700D99">
      <w:pPr>
        <w:numPr>
          <w:ilvl w:val="0"/>
          <w:numId w:val="4"/>
        </w:numPr>
        <w:spacing w:before="0" w:after="0" w:line="240" w:lineRule="auto"/>
        <w:ind w:left="357" w:hanging="357"/>
        <w:jc w:val="both"/>
        <w:rPr>
          <w:rFonts w:cstheme="minorHAnsi"/>
        </w:rPr>
      </w:pPr>
      <w:r w:rsidRPr="00584576">
        <w:rPr>
          <w:rFonts w:cstheme="minorHAnsi"/>
        </w:rPr>
        <w:t>Udział w projekcie w postaci kursów i szkoleń weźmie: 120 uczniów (szacujemy 15% kobiet) oraz 9 nauczycieli zawodu (1K).</w:t>
      </w:r>
    </w:p>
    <w:p w14:paraId="2ED713CF" w14:textId="77777777" w:rsidR="00DB3221" w:rsidRPr="00584576" w:rsidRDefault="00EA228A" w:rsidP="00700D99">
      <w:pPr>
        <w:numPr>
          <w:ilvl w:val="0"/>
          <w:numId w:val="4"/>
        </w:numPr>
        <w:spacing w:before="0" w:after="0" w:line="240" w:lineRule="auto"/>
        <w:ind w:left="357" w:hanging="357"/>
        <w:jc w:val="both"/>
        <w:rPr>
          <w:rFonts w:cstheme="minorHAnsi"/>
        </w:rPr>
      </w:pPr>
      <w:r w:rsidRPr="00584576">
        <w:rPr>
          <w:rFonts w:cstheme="minorHAnsi"/>
        </w:rPr>
        <w:t xml:space="preserve">W ramach projektu planuje się zorganizowanie </w:t>
      </w:r>
      <w:r w:rsidR="009C2528" w:rsidRPr="00584576">
        <w:rPr>
          <w:rFonts w:cstheme="minorHAnsi"/>
        </w:rPr>
        <w:t>kształcenia dla</w:t>
      </w:r>
      <w:r w:rsidRPr="00584576">
        <w:rPr>
          <w:rFonts w:cstheme="minorHAnsi"/>
        </w:rPr>
        <w:t xml:space="preserve"> następujących kierunk</w:t>
      </w:r>
      <w:r w:rsidR="009C2528" w:rsidRPr="00584576">
        <w:rPr>
          <w:rFonts w:cstheme="minorHAnsi"/>
        </w:rPr>
        <w:t>ów zgodnych z procesem transformacji</w:t>
      </w:r>
      <w:r w:rsidRPr="00584576">
        <w:rPr>
          <w:rFonts w:cstheme="minorHAnsi"/>
        </w:rPr>
        <w:t>:</w:t>
      </w:r>
      <w:r w:rsidR="00DB3221" w:rsidRPr="00584576">
        <w:rPr>
          <w:rFonts w:cstheme="minorHAnsi"/>
        </w:rPr>
        <w:t xml:space="preserve"> </w:t>
      </w:r>
    </w:p>
    <w:p w14:paraId="558304F8" w14:textId="2D0F3E71" w:rsidR="00DB3221" w:rsidRPr="00584576" w:rsidRDefault="00DB3221" w:rsidP="00700D99">
      <w:pPr>
        <w:pStyle w:val="Akapitzlist"/>
        <w:numPr>
          <w:ilvl w:val="0"/>
          <w:numId w:val="33"/>
        </w:numPr>
        <w:spacing w:before="0" w:after="0" w:line="240" w:lineRule="auto"/>
        <w:ind w:left="714" w:hanging="357"/>
        <w:jc w:val="both"/>
      </w:pPr>
      <w:r w:rsidRPr="00584576">
        <w:t xml:space="preserve">Technik programista </w:t>
      </w:r>
    </w:p>
    <w:p w14:paraId="45FE36B3" w14:textId="3CDB4154" w:rsidR="00DB3221" w:rsidRPr="00B569CC" w:rsidRDefault="00DB3221" w:rsidP="00700D99">
      <w:pPr>
        <w:pStyle w:val="Akapitzlist"/>
        <w:numPr>
          <w:ilvl w:val="0"/>
          <w:numId w:val="33"/>
        </w:numPr>
        <w:spacing w:before="0" w:after="0" w:line="240" w:lineRule="auto"/>
        <w:ind w:left="714" w:hanging="357"/>
        <w:jc w:val="both"/>
      </w:pPr>
      <w:r w:rsidRPr="00B569CC">
        <w:t xml:space="preserve">Technik informatyk </w:t>
      </w:r>
    </w:p>
    <w:p w14:paraId="47374819" w14:textId="426609E8" w:rsidR="00DB3221" w:rsidRPr="00B569CC" w:rsidRDefault="00DB3221" w:rsidP="00700D99">
      <w:pPr>
        <w:pStyle w:val="Akapitzlist"/>
        <w:numPr>
          <w:ilvl w:val="0"/>
          <w:numId w:val="33"/>
        </w:numPr>
        <w:spacing w:before="0" w:after="0" w:line="240" w:lineRule="auto"/>
        <w:ind w:left="714" w:hanging="357"/>
        <w:jc w:val="both"/>
      </w:pPr>
      <w:r w:rsidRPr="00B569CC">
        <w:t xml:space="preserve">Technik mechatronik </w:t>
      </w:r>
    </w:p>
    <w:p w14:paraId="59E0E933" w14:textId="5F96F3AE" w:rsidR="00DB3221" w:rsidRPr="00B569CC" w:rsidRDefault="00DB3221" w:rsidP="00700D99">
      <w:pPr>
        <w:pStyle w:val="Akapitzlist"/>
        <w:numPr>
          <w:ilvl w:val="0"/>
          <w:numId w:val="33"/>
        </w:numPr>
        <w:spacing w:before="0" w:after="0" w:line="240" w:lineRule="auto"/>
        <w:ind w:left="714" w:hanging="357"/>
        <w:jc w:val="both"/>
      </w:pPr>
      <w:r w:rsidRPr="00B569CC">
        <w:t xml:space="preserve">Technik elektryk </w:t>
      </w:r>
    </w:p>
    <w:p w14:paraId="6FE569F1" w14:textId="3D0F315A" w:rsidR="00DB3221" w:rsidRPr="00B569CC" w:rsidRDefault="00DB3221" w:rsidP="00700D99">
      <w:pPr>
        <w:pStyle w:val="Akapitzlist"/>
        <w:numPr>
          <w:ilvl w:val="0"/>
          <w:numId w:val="33"/>
        </w:numPr>
        <w:spacing w:before="0" w:after="0" w:line="240" w:lineRule="auto"/>
        <w:ind w:left="714" w:hanging="357"/>
        <w:jc w:val="both"/>
      </w:pPr>
      <w:r w:rsidRPr="00B569CC">
        <w:t xml:space="preserve">Technik mechanik </w:t>
      </w:r>
    </w:p>
    <w:p w14:paraId="6ACB9A09" w14:textId="0AE52D0E" w:rsidR="009C2528" w:rsidRPr="00F66B58" w:rsidRDefault="00DB3221" w:rsidP="00700D99">
      <w:pPr>
        <w:pStyle w:val="Akapitzlist"/>
        <w:numPr>
          <w:ilvl w:val="0"/>
          <w:numId w:val="33"/>
        </w:numPr>
        <w:spacing w:before="0" w:after="0" w:line="240" w:lineRule="auto"/>
        <w:ind w:left="714" w:hanging="357"/>
        <w:jc w:val="both"/>
      </w:pPr>
      <w:r w:rsidRPr="00B569CC">
        <w:t>Technik analityk</w:t>
      </w:r>
    </w:p>
    <w:p w14:paraId="31ED8A2D" w14:textId="5D6DDBDB" w:rsidR="009C2528" w:rsidRDefault="009C2528"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9C2528">
        <w:rPr>
          <w:rFonts w:cstheme="minorHAnsi"/>
        </w:rPr>
        <w:t>Wsparcie polega na podnoszeniu i nabywaniu nowych kompetencji przez uczniów poprzez udział w szkoleniach z zakresu:</w:t>
      </w:r>
    </w:p>
    <w:p w14:paraId="2FBEF9E1" w14:textId="77777777" w:rsidR="00B569CC" w:rsidRDefault="00B569CC" w:rsidP="00B569CC">
      <w:pPr>
        <w:pStyle w:val="Akapitzlist"/>
        <w:autoSpaceDE w:val="0"/>
        <w:autoSpaceDN w:val="0"/>
        <w:adjustRightInd w:val="0"/>
        <w:spacing w:before="0" w:after="0" w:line="240" w:lineRule="auto"/>
        <w:ind w:left="426"/>
        <w:jc w:val="both"/>
        <w:rPr>
          <w:rFonts w:cstheme="minorHAnsi"/>
        </w:rPr>
      </w:pPr>
    </w:p>
    <w:p w14:paraId="4A9A9F2F" w14:textId="28C981F1" w:rsidR="009B1E4B" w:rsidRPr="00700D99" w:rsidRDefault="009B1E4B" w:rsidP="00700D99">
      <w:pPr>
        <w:autoSpaceDE w:val="0"/>
        <w:autoSpaceDN w:val="0"/>
        <w:adjustRightInd w:val="0"/>
        <w:spacing w:before="0" w:after="0" w:line="240" w:lineRule="auto"/>
        <w:ind w:firstLine="349"/>
        <w:jc w:val="both"/>
        <w:rPr>
          <w:rFonts w:cstheme="minorHAnsi"/>
          <w:b/>
          <w:bCs/>
        </w:rPr>
      </w:pPr>
      <w:r w:rsidRPr="00700D99">
        <w:rPr>
          <w:rFonts w:cstheme="minorHAnsi"/>
          <w:b/>
          <w:bCs/>
        </w:rPr>
        <w:t>Technik programista:</w:t>
      </w:r>
    </w:p>
    <w:p w14:paraId="25CA7CB6" w14:textId="77777777" w:rsidR="009B1E4B" w:rsidRPr="009B1E4B" w:rsidRDefault="009B1E4B" w:rsidP="00F66B58">
      <w:pPr>
        <w:pStyle w:val="Akapitzlist"/>
        <w:numPr>
          <w:ilvl w:val="3"/>
          <w:numId w:val="4"/>
        </w:numPr>
        <w:autoSpaceDE w:val="0"/>
        <w:autoSpaceDN w:val="0"/>
        <w:adjustRightInd w:val="0"/>
        <w:spacing w:before="0" w:after="0" w:line="240" w:lineRule="auto"/>
        <w:ind w:left="709"/>
        <w:jc w:val="both"/>
        <w:rPr>
          <w:rFonts w:cstheme="minorHAnsi"/>
        </w:rPr>
      </w:pPr>
      <w:r>
        <w:t>Technika 3D w przemyśle. Modelowanie 3D i druk 3D.</w:t>
      </w:r>
    </w:p>
    <w:p w14:paraId="5B516247" w14:textId="77777777" w:rsidR="00555D36" w:rsidRDefault="009B1E4B" w:rsidP="00700D99">
      <w:pPr>
        <w:pStyle w:val="Akapitzlist"/>
        <w:autoSpaceDE w:val="0"/>
        <w:autoSpaceDN w:val="0"/>
        <w:adjustRightInd w:val="0"/>
        <w:spacing w:before="0" w:after="0" w:line="240" w:lineRule="auto"/>
        <w:ind w:left="709" w:hanging="1"/>
        <w:jc w:val="both"/>
      </w:pPr>
      <w:r w:rsidRPr="002616EA">
        <w:t xml:space="preserve">Cel: </w:t>
      </w:r>
      <w:r w:rsidR="00555D36">
        <w:t>Zapoznanie uczniów z podstawowymi operacjami rysowania przestrzennego, generowaniem plików STL, obsługą drukarki 3D oraz podstawowymi operacjami cięcia plików STL.</w:t>
      </w:r>
    </w:p>
    <w:p w14:paraId="3E98D7AB" w14:textId="2950128F" w:rsidR="00D74507" w:rsidRDefault="00D74507" w:rsidP="00700D99">
      <w:pPr>
        <w:pStyle w:val="Akapitzlist"/>
        <w:numPr>
          <w:ilvl w:val="3"/>
          <w:numId w:val="4"/>
        </w:numPr>
        <w:autoSpaceDE w:val="0"/>
        <w:autoSpaceDN w:val="0"/>
        <w:adjustRightInd w:val="0"/>
        <w:spacing w:before="0" w:after="0" w:line="240" w:lineRule="auto"/>
        <w:ind w:left="709"/>
        <w:jc w:val="both"/>
      </w:pPr>
      <w:r>
        <w:t xml:space="preserve">Szkolenie z prowadzenia firmy dla zawodowców wersja podstawowa. </w:t>
      </w:r>
    </w:p>
    <w:p w14:paraId="702DC314" w14:textId="199767F4" w:rsidR="00D74507" w:rsidRDefault="00D74507" w:rsidP="00700D99">
      <w:pPr>
        <w:pStyle w:val="Akapitzlist"/>
        <w:autoSpaceDE w:val="0"/>
        <w:autoSpaceDN w:val="0"/>
        <w:adjustRightInd w:val="0"/>
        <w:spacing w:before="0" w:after="0" w:line="240" w:lineRule="auto"/>
        <w:ind w:left="709" w:hanging="1"/>
        <w:jc w:val="both"/>
      </w:pPr>
      <w:r>
        <w:t>Cel: Przekonanie i przygotowanie uczniów do prowadzenia własnej firmy w kierunkach zgodnych z procesem transformacji.</w:t>
      </w:r>
    </w:p>
    <w:p w14:paraId="0191AEBC" w14:textId="4E648CDB" w:rsidR="001A4F21" w:rsidRDefault="001A4F21" w:rsidP="00700D99">
      <w:pPr>
        <w:pStyle w:val="Akapitzlist"/>
        <w:numPr>
          <w:ilvl w:val="3"/>
          <w:numId w:val="4"/>
        </w:numPr>
        <w:autoSpaceDE w:val="0"/>
        <w:autoSpaceDN w:val="0"/>
        <w:adjustRightInd w:val="0"/>
        <w:spacing w:before="0" w:after="0" w:line="240" w:lineRule="auto"/>
        <w:ind w:left="709"/>
        <w:jc w:val="both"/>
      </w:pPr>
      <w:r>
        <w:t>Szkolenie z prowadzenia firmy dla zawodowców wersja z</w:t>
      </w:r>
      <w:r w:rsidR="00612B10">
        <w:t>e</w:t>
      </w:r>
      <w:r>
        <w:t xml:space="preserve"> stylizacją biznesową</w:t>
      </w:r>
      <w:r w:rsidR="00612B10">
        <w:t>.</w:t>
      </w:r>
    </w:p>
    <w:p w14:paraId="10AC4290" w14:textId="438BB46D" w:rsidR="003E3C36" w:rsidRPr="005715E6" w:rsidRDefault="00F66B58" w:rsidP="00700D99">
      <w:pPr>
        <w:tabs>
          <w:tab w:val="left" w:pos="426"/>
          <w:tab w:val="left" w:pos="567"/>
        </w:tabs>
        <w:autoSpaceDE w:val="0"/>
        <w:autoSpaceDN w:val="0"/>
        <w:adjustRightInd w:val="0"/>
        <w:spacing w:before="0" w:after="0" w:line="240" w:lineRule="auto"/>
        <w:ind w:left="709" w:hanging="360"/>
        <w:jc w:val="both"/>
      </w:pPr>
      <w:r>
        <w:tab/>
      </w:r>
      <w:r>
        <w:tab/>
      </w:r>
      <w:r>
        <w:tab/>
      </w:r>
      <w:r w:rsidR="003E3C36" w:rsidRPr="005715E6">
        <w:t>Cel: Przekonanie i przygotowanie uczniów do prowadzenia własnej firmy w kierunkach zgodnych z procesem transformacji</w:t>
      </w:r>
      <w:r w:rsidR="00555D36">
        <w:t>.</w:t>
      </w:r>
    </w:p>
    <w:p w14:paraId="184BF920" w14:textId="77777777" w:rsidR="00D74507" w:rsidRDefault="00D74507" w:rsidP="00D74507">
      <w:pPr>
        <w:pStyle w:val="Akapitzlist"/>
        <w:autoSpaceDE w:val="0"/>
        <w:autoSpaceDN w:val="0"/>
        <w:adjustRightInd w:val="0"/>
        <w:spacing w:before="0" w:after="0" w:line="240" w:lineRule="auto"/>
        <w:ind w:left="644"/>
        <w:jc w:val="both"/>
      </w:pPr>
    </w:p>
    <w:p w14:paraId="142802CF" w14:textId="1E20691E" w:rsidR="009B1E4B" w:rsidRPr="009B1E4B" w:rsidRDefault="009B1E4B" w:rsidP="00700D99">
      <w:pPr>
        <w:autoSpaceDE w:val="0"/>
        <w:autoSpaceDN w:val="0"/>
        <w:adjustRightInd w:val="0"/>
        <w:spacing w:before="0" w:after="0" w:line="240" w:lineRule="auto"/>
        <w:ind w:left="-142" w:firstLine="491"/>
        <w:jc w:val="both"/>
        <w:rPr>
          <w:rFonts w:cstheme="minorHAnsi"/>
          <w:b/>
          <w:bCs/>
        </w:rPr>
      </w:pPr>
      <w:r w:rsidRPr="009B1E4B">
        <w:rPr>
          <w:rFonts w:cstheme="minorHAnsi"/>
          <w:b/>
          <w:bCs/>
        </w:rPr>
        <w:t>Technik elektryk</w:t>
      </w:r>
    </w:p>
    <w:p w14:paraId="42CE61FA" w14:textId="027C9351" w:rsidR="00375B4B" w:rsidRPr="00C0074F" w:rsidRDefault="009B1E4B" w:rsidP="00700D99">
      <w:pPr>
        <w:pStyle w:val="Akapitzlist"/>
        <w:numPr>
          <w:ilvl w:val="0"/>
          <w:numId w:val="36"/>
        </w:numPr>
        <w:autoSpaceDE w:val="0"/>
        <w:autoSpaceDN w:val="0"/>
        <w:adjustRightInd w:val="0"/>
        <w:spacing w:before="0" w:after="0" w:line="240" w:lineRule="auto"/>
        <w:ind w:left="714" w:hanging="357"/>
        <w:jc w:val="both"/>
      </w:pPr>
      <w:r>
        <w:t>Szkoleni elektryczne SEP</w:t>
      </w:r>
      <w:r w:rsidR="00612B10">
        <w:t>.</w:t>
      </w:r>
    </w:p>
    <w:p w14:paraId="5F02D26A" w14:textId="205B5A77" w:rsidR="009B1E4B" w:rsidRDefault="009B1E4B" w:rsidP="00700D99">
      <w:pPr>
        <w:pStyle w:val="Akapitzlist"/>
        <w:autoSpaceDE w:val="0"/>
        <w:autoSpaceDN w:val="0"/>
        <w:adjustRightInd w:val="0"/>
        <w:spacing w:before="0" w:after="0" w:line="240" w:lineRule="auto"/>
        <w:ind w:left="714"/>
        <w:jc w:val="both"/>
      </w:pPr>
      <w:r>
        <w:t xml:space="preserve">Cel: Przygotowanie </w:t>
      </w:r>
      <w:r w:rsidR="008868B4">
        <w:t>ucznia</w:t>
      </w:r>
      <w:r>
        <w:t xml:space="preserve"> do egzaminu kwalifikacyjnego w zakresie eksploatacji (E) i dozoru (D).</w:t>
      </w:r>
    </w:p>
    <w:p w14:paraId="556B2F5D" w14:textId="3FB23822" w:rsidR="00D74507" w:rsidRPr="009352E3" w:rsidRDefault="00D74507" w:rsidP="00700D99">
      <w:pPr>
        <w:pStyle w:val="Akapitzlist"/>
        <w:numPr>
          <w:ilvl w:val="0"/>
          <w:numId w:val="36"/>
        </w:numPr>
        <w:autoSpaceDE w:val="0"/>
        <w:autoSpaceDN w:val="0"/>
        <w:adjustRightInd w:val="0"/>
        <w:spacing w:before="0" w:after="0" w:line="240" w:lineRule="auto"/>
        <w:ind w:left="714" w:hanging="357"/>
        <w:jc w:val="both"/>
      </w:pPr>
      <w:r>
        <w:t>Technika 3D w przemyśle. Modelowanie 3D i druk 3D.</w:t>
      </w:r>
    </w:p>
    <w:p w14:paraId="2CB91D84" w14:textId="59361C96" w:rsidR="00D74507" w:rsidRDefault="00D74507" w:rsidP="00700D99">
      <w:pPr>
        <w:pStyle w:val="Akapitzlist"/>
        <w:autoSpaceDE w:val="0"/>
        <w:autoSpaceDN w:val="0"/>
        <w:adjustRightInd w:val="0"/>
        <w:spacing w:before="0" w:after="0" w:line="240" w:lineRule="auto"/>
        <w:ind w:left="714"/>
        <w:jc w:val="both"/>
      </w:pPr>
      <w:r>
        <w:t xml:space="preserve">Cel: </w:t>
      </w:r>
      <w:r w:rsidR="00555D36">
        <w:t>Zapoznanie uczniów z podstawowymi operacjami rysowania przestrzennego, generowaniem plików STL, obsługą drukarki 3D oraz podstawowymi operacjami cięcia plików STL.</w:t>
      </w:r>
    </w:p>
    <w:p w14:paraId="771B29CB" w14:textId="17600C2D" w:rsidR="00D74507" w:rsidRPr="005715E6" w:rsidRDefault="009352E3" w:rsidP="00700D99">
      <w:pPr>
        <w:pStyle w:val="Akapitzlist"/>
        <w:numPr>
          <w:ilvl w:val="0"/>
          <w:numId w:val="36"/>
        </w:numPr>
        <w:autoSpaceDE w:val="0"/>
        <w:autoSpaceDN w:val="0"/>
        <w:adjustRightInd w:val="0"/>
        <w:spacing w:before="0" w:after="0" w:line="240" w:lineRule="auto"/>
        <w:ind w:left="714" w:hanging="357"/>
        <w:jc w:val="both"/>
      </w:pPr>
      <w:r w:rsidRPr="005715E6">
        <w:t>P</w:t>
      </w:r>
      <w:r w:rsidR="00D74507" w:rsidRPr="005715E6">
        <w:t xml:space="preserve">rowadzenia firmy dla zawodowców wersja podstawowa. </w:t>
      </w:r>
    </w:p>
    <w:p w14:paraId="681F3812" w14:textId="77777777" w:rsidR="00D74507" w:rsidRPr="005715E6" w:rsidRDefault="00D74507" w:rsidP="00700D99">
      <w:pPr>
        <w:pStyle w:val="Akapitzlist"/>
        <w:autoSpaceDE w:val="0"/>
        <w:autoSpaceDN w:val="0"/>
        <w:adjustRightInd w:val="0"/>
        <w:spacing w:before="0" w:after="0" w:line="240" w:lineRule="auto"/>
        <w:ind w:left="714"/>
        <w:jc w:val="both"/>
      </w:pPr>
      <w:r w:rsidRPr="005715E6">
        <w:t>Cel: Przekonanie i przygotowanie uczniów do prowadzenia własnej firmy w kierunkach zgodnych z procesem transformacji.</w:t>
      </w:r>
    </w:p>
    <w:p w14:paraId="4E951E0A" w14:textId="77777777" w:rsidR="009352E3" w:rsidRPr="005715E6" w:rsidRDefault="009352E3" w:rsidP="00D74507">
      <w:pPr>
        <w:pStyle w:val="Akapitzlist"/>
        <w:autoSpaceDE w:val="0"/>
        <w:autoSpaceDN w:val="0"/>
        <w:adjustRightInd w:val="0"/>
        <w:spacing w:before="0" w:after="0" w:line="240" w:lineRule="auto"/>
        <w:ind w:left="644"/>
        <w:jc w:val="both"/>
      </w:pPr>
    </w:p>
    <w:p w14:paraId="3AF42B95" w14:textId="03423FDF" w:rsidR="009352E3" w:rsidRPr="005715E6" w:rsidRDefault="00AE476A" w:rsidP="00700D99">
      <w:pPr>
        <w:pStyle w:val="Akapitzlist"/>
        <w:numPr>
          <w:ilvl w:val="0"/>
          <w:numId w:val="36"/>
        </w:numPr>
        <w:autoSpaceDE w:val="0"/>
        <w:autoSpaceDN w:val="0"/>
        <w:adjustRightInd w:val="0"/>
        <w:spacing w:before="0" w:after="0" w:line="240" w:lineRule="auto"/>
        <w:ind w:left="714" w:hanging="357"/>
        <w:jc w:val="both"/>
      </w:pPr>
      <w:r>
        <w:t>Szkolenie z p</w:t>
      </w:r>
      <w:r w:rsidR="009352E3" w:rsidRPr="005715E6">
        <w:t>rowadzeni</w:t>
      </w:r>
      <w:r>
        <w:t>a</w:t>
      </w:r>
      <w:r w:rsidR="009352E3" w:rsidRPr="005715E6">
        <w:t xml:space="preserve"> firmy dla zawodowców wersja z</w:t>
      </w:r>
      <w:r w:rsidR="00612B10">
        <w:t>e</w:t>
      </w:r>
      <w:r w:rsidR="009352E3" w:rsidRPr="005715E6">
        <w:t xml:space="preserve"> stylizacją biznesową</w:t>
      </w:r>
    </w:p>
    <w:p w14:paraId="783EF730" w14:textId="0BF39D55" w:rsidR="009352E3" w:rsidRPr="005715E6" w:rsidRDefault="009352E3" w:rsidP="00700D99">
      <w:pPr>
        <w:pStyle w:val="Akapitzlist"/>
        <w:autoSpaceDE w:val="0"/>
        <w:autoSpaceDN w:val="0"/>
        <w:adjustRightInd w:val="0"/>
        <w:spacing w:before="0" w:after="0" w:line="240" w:lineRule="auto"/>
        <w:ind w:left="714"/>
        <w:jc w:val="both"/>
      </w:pPr>
      <w:r w:rsidRPr="005715E6">
        <w:lastRenderedPageBreak/>
        <w:t xml:space="preserve">Cel: </w:t>
      </w:r>
      <w:r w:rsidR="00B569CC" w:rsidRPr="005715E6">
        <w:t>P</w:t>
      </w:r>
      <w:r w:rsidRPr="005715E6">
        <w:t>rzekonanie i przygotowanie uczniów do prowadzenia własnej firmy w kierunkach zgodnych z procesem transformacji</w:t>
      </w:r>
      <w:r w:rsidR="00555D36">
        <w:t>.</w:t>
      </w:r>
    </w:p>
    <w:p w14:paraId="0885264E" w14:textId="77777777" w:rsidR="00D74507" w:rsidRDefault="00D74507" w:rsidP="00D74507">
      <w:pPr>
        <w:pStyle w:val="Akapitzlist"/>
        <w:autoSpaceDE w:val="0"/>
        <w:autoSpaceDN w:val="0"/>
        <w:adjustRightInd w:val="0"/>
        <w:spacing w:before="0" w:after="0" w:line="240" w:lineRule="auto"/>
        <w:ind w:left="851"/>
        <w:jc w:val="both"/>
      </w:pPr>
    </w:p>
    <w:p w14:paraId="1A044296" w14:textId="4A2FFFBE" w:rsidR="00D74507" w:rsidRDefault="00D74507" w:rsidP="00700D99">
      <w:pPr>
        <w:autoSpaceDE w:val="0"/>
        <w:autoSpaceDN w:val="0"/>
        <w:adjustRightInd w:val="0"/>
        <w:spacing w:before="0" w:after="0" w:line="240" w:lineRule="auto"/>
        <w:ind w:firstLine="349"/>
        <w:jc w:val="both"/>
        <w:rPr>
          <w:b/>
          <w:bCs/>
        </w:rPr>
      </w:pPr>
      <w:r w:rsidRPr="00C74D3F">
        <w:rPr>
          <w:rFonts w:cstheme="minorHAnsi"/>
          <w:b/>
          <w:bCs/>
        </w:rPr>
        <w:t>Technik</w:t>
      </w:r>
      <w:r w:rsidRPr="00D74507">
        <w:rPr>
          <w:b/>
          <w:bCs/>
        </w:rPr>
        <w:t xml:space="preserve"> informatyk</w:t>
      </w:r>
    </w:p>
    <w:p w14:paraId="43147B5E" w14:textId="77777777" w:rsidR="00D74507" w:rsidRPr="00051A95" w:rsidRDefault="00D74507" w:rsidP="00700D99">
      <w:pPr>
        <w:pStyle w:val="Akapitzlist"/>
        <w:numPr>
          <w:ilvl w:val="0"/>
          <w:numId w:val="37"/>
        </w:numPr>
        <w:autoSpaceDE w:val="0"/>
        <w:autoSpaceDN w:val="0"/>
        <w:adjustRightInd w:val="0"/>
        <w:spacing w:before="0" w:after="0" w:line="240" w:lineRule="auto"/>
        <w:ind w:left="714" w:hanging="357"/>
        <w:jc w:val="both"/>
      </w:pPr>
      <w:r>
        <w:t>Technika 3D w przemyśle. Modelowanie 3D i druk 3D.</w:t>
      </w:r>
    </w:p>
    <w:p w14:paraId="03CD9D0B" w14:textId="3DA2385C" w:rsidR="00D74507" w:rsidRDefault="00D74507" w:rsidP="00700D99">
      <w:pPr>
        <w:pStyle w:val="Akapitzlist"/>
        <w:autoSpaceDE w:val="0"/>
        <w:autoSpaceDN w:val="0"/>
        <w:adjustRightInd w:val="0"/>
        <w:spacing w:before="0" w:after="0" w:line="240" w:lineRule="auto"/>
        <w:ind w:left="714"/>
        <w:jc w:val="both"/>
      </w:pPr>
      <w:r>
        <w:t xml:space="preserve">Cel: </w:t>
      </w:r>
      <w:r w:rsidR="00555D36">
        <w:t>Zapoznanie uczniów z podstawowymi operacjami rysowania przestrzennego, generowaniem plików STL, obsługą drukarki 3D oraz podstawowymi operacjami cięcia plików STL.</w:t>
      </w:r>
    </w:p>
    <w:p w14:paraId="1A1A5D4C" w14:textId="5262769E" w:rsidR="00D74507" w:rsidRDefault="009352E3" w:rsidP="00700D99">
      <w:pPr>
        <w:pStyle w:val="Akapitzlist"/>
        <w:numPr>
          <w:ilvl w:val="0"/>
          <w:numId w:val="37"/>
        </w:numPr>
        <w:autoSpaceDE w:val="0"/>
        <w:autoSpaceDN w:val="0"/>
        <w:adjustRightInd w:val="0"/>
        <w:spacing w:before="0" w:after="0" w:line="240" w:lineRule="auto"/>
        <w:ind w:left="714" w:hanging="357"/>
        <w:jc w:val="both"/>
      </w:pPr>
      <w:r>
        <w:t>Prowadzenie</w:t>
      </w:r>
      <w:r w:rsidR="00D74507">
        <w:t xml:space="preserve"> firmy dla zawodowców wersja podstawowa. </w:t>
      </w:r>
    </w:p>
    <w:p w14:paraId="0079DB4B" w14:textId="77777777" w:rsidR="00D74507" w:rsidRDefault="00D74507" w:rsidP="00700D99">
      <w:pPr>
        <w:pStyle w:val="Akapitzlist"/>
        <w:autoSpaceDE w:val="0"/>
        <w:autoSpaceDN w:val="0"/>
        <w:adjustRightInd w:val="0"/>
        <w:spacing w:before="0" w:after="0" w:line="240" w:lineRule="auto"/>
        <w:ind w:left="714"/>
        <w:jc w:val="both"/>
      </w:pPr>
      <w:r>
        <w:t>Cel: Przekonanie i przygotowanie uczniów do prowadzenia własnej firmy w kierunkach zgodnych z procesem transformacji.</w:t>
      </w:r>
    </w:p>
    <w:p w14:paraId="25F55407" w14:textId="1F99126C" w:rsidR="009352E3" w:rsidRDefault="00AE476A" w:rsidP="00700D99">
      <w:pPr>
        <w:pStyle w:val="Akapitzlist"/>
        <w:numPr>
          <w:ilvl w:val="0"/>
          <w:numId w:val="37"/>
        </w:numPr>
        <w:autoSpaceDE w:val="0"/>
        <w:autoSpaceDN w:val="0"/>
        <w:adjustRightInd w:val="0"/>
        <w:spacing w:before="0" w:after="0" w:line="240" w:lineRule="auto"/>
        <w:ind w:left="714" w:hanging="357"/>
        <w:jc w:val="both"/>
      </w:pPr>
      <w:r>
        <w:t>Szkolenie z p</w:t>
      </w:r>
      <w:r w:rsidR="009352E3">
        <w:t>rowadzeni</w:t>
      </w:r>
      <w:r>
        <w:t>a</w:t>
      </w:r>
      <w:r w:rsidR="009352E3">
        <w:t xml:space="preserve"> firmy dla zawodowców wersja z</w:t>
      </w:r>
      <w:r w:rsidR="00612B10">
        <w:t>e</w:t>
      </w:r>
      <w:r w:rsidR="009352E3">
        <w:t xml:space="preserve"> stylizacją biznesową</w:t>
      </w:r>
      <w:r w:rsidR="00612B10">
        <w:t>.</w:t>
      </w:r>
    </w:p>
    <w:p w14:paraId="550CBE00" w14:textId="72FD52CD" w:rsidR="009352E3" w:rsidRDefault="009352E3" w:rsidP="00700D99">
      <w:pPr>
        <w:pStyle w:val="Akapitzlist"/>
        <w:autoSpaceDE w:val="0"/>
        <w:autoSpaceDN w:val="0"/>
        <w:adjustRightInd w:val="0"/>
        <w:spacing w:before="0" w:after="0" w:line="240" w:lineRule="auto"/>
        <w:ind w:left="714"/>
        <w:jc w:val="both"/>
      </w:pPr>
      <w:r>
        <w:t xml:space="preserve">Cel: </w:t>
      </w:r>
      <w:r w:rsidR="00B569CC">
        <w:t>P</w:t>
      </w:r>
      <w:r>
        <w:t>rzekonanie i przygotowanie uczniów do prowadzenia własnej firmy w kierunkach zgodnych z procesem transformacji</w:t>
      </w:r>
    </w:p>
    <w:p w14:paraId="08FF3EAF" w14:textId="77777777" w:rsidR="00D74507" w:rsidRPr="00D74507" w:rsidRDefault="00D74507" w:rsidP="00D74507">
      <w:pPr>
        <w:autoSpaceDE w:val="0"/>
        <w:autoSpaceDN w:val="0"/>
        <w:adjustRightInd w:val="0"/>
        <w:spacing w:before="0" w:after="0" w:line="240" w:lineRule="auto"/>
        <w:jc w:val="both"/>
        <w:rPr>
          <w:b/>
          <w:bCs/>
        </w:rPr>
      </w:pPr>
    </w:p>
    <w:p w14:paraId="0CF57DF3" w14:textId="26BA3C03" w:rsidR="00D74507" w:rsidRDefault="00D74507" w:rsidP="00700D99">
      <w:pPr>
        <w:autoSpaceDE w:val="0"/>
        <w:autoSpaceDN w:val="0"/>
        <w:adjustRightInd w:val="0"/>
        <w:spacing w:before="0" w:after="0" w:line="240" w:lineRule="auto"/>
        <w:ind w:firstLine="349"/>
        <w:jc w:val="both"/>
        <w:rPr>
          <w:b/>
          <w:bCs/>
        </w:rPr>
      </w:pPr>
      <w:r w:rsidRPr="00051A95">
        <w:rPr>
          <w:rFonts w:cstheme="minorHAnsi"/>
          <w:b/>
          <w:bCs/>
        </w:rPr>
        <w:t>Technik</w:t>
      </w:r>
      <w:r w:rsidRPr="00D74507">
        <w:rPr>
          <w:b/>
          <w:bCs/>
        </w:rPr>
        <w:t xml:space="preserve"> mechanik</w:t>
      </w:r>
    </w:p>
    <w:p w14:paraId="3A64BD93" w14:textId="3934177D" w:rsidR="00D74507" w:rsidRPr="00051A95" w:rsidRDefault="00D74507" w:rsidP="00700D99">
      <w:pPr>
        <w:pStyle w:val="Akapitzlist"/>
        <w:numPr>
          <w:ilvl w:val="0"/>
          <w:numId w:val="38"/>
        </w:numPr>
        <w:autoSpaceDE w:val="0"/>
        <w:autoSpaceDN w:val="0"/>
        <w:adjustRightInd w:val="0"/>
        <w:spacing w:before="0" w:after="0" w:line="240" w:lineRule="auto"/>
        <w:ind w:left="714" w:hanging="357"/>
        <w:jc w:val="both"/>
      </w:pPr>
      <w:r>
        <w:t>Technika 3D w przemyśle. Modelowanie 3D i druk 3D.</w:t>
      </w:r>
    </w:p>
    <w:p w14:paraId="45C98F99" w14:textId="4D5AD9D8" w:rsidR="00D74507" w:rsidRDefault="00D74507" w:rsidP="00700D99">
      <w:pPr>
        <w:pStyle w:val="Akapitzlist"/>
        <w:autoSpaceDE w:val="0"/>
        <w:autoSpaceDN w:val="0"/>
        <w:adjustRightInd w:val="0"/>
        <w:spacing w:before="0" w:after="0" w:line="240" w:lineRule="auto"/>
        <w:ind w:left="714"/>
        <w:jc w:val="both"/>
      </w:pPr>
      <w:r>
        <w:t xml:space="preserve">Cel: </w:t>
      </w:r>
      <w:r w:rsidR="00555D36">
        <w:t>Zapoznanie uczniów z podstawowymi operacjami rysowania przestrzennego, generowaniem plików STL, obsługą drukarki 3D oraz podstawowymi operacjami cięcia plików STL.</w:t>
      </w:r>
    </w:p>
    <w:p w14:paraId="043F0F43" w14:textId="097F7D15" w:rsidR="00D74507" w:rsidRDefault="00D74507" w:rsidP="00700D99">
      <w:pPr>
        <w:pStyle w:val="Akapitzlist"/>
        <w:numPr>
          <w:ilvl w:val="0"/>
          <w:numId w:val="38"/>
        </w:numPr>
        <w:autoSpaceDE w:val="0"/>
        <w:autoSpaceDN w:val="0"/>
        <w:adjustRightInd w:val="0"/>
        <w:spacing w:before="0" w:after="0" w:line="240" w:lineRule="auto"/>
        <w:ind w:left="714" w:hanging="357"/>
        <w:jc w:val="both"/>
      </w:pPr>
      <w:r>
        <w:t xml:space="preserve">Prowadzenie firmy dla zawodowców wersja podstawowa. </w:t>
      </w:r>
    </w:p>
    <w:p w14:paraId="023920A3" w14:textId="2ED3AC85" w:rsidR="00D74507" w:rsidRDefault="00D74507" w:rsidP="00700D99">
      <w:pPr>
        <w:pStyle w:val="Akapitzlist"/>
        <w:autoSpaceDE w:val="0"/>
        <w:autoSpaceDN w:val="0"/>
        <w:adjustRightInd w:val="0"/>
        <w:spacing w:before="0" w:after="0" w:line="240" w:lineRule="auto"/>
        <w:ind w:left="714"/>
        <w:jc w:val="both"/>
      </w:pPr>
      <w:r>
        <w:t>Cel: Przekonanie i przygotowanie uczniów do prowadzenia własnej firmy w kierunkach zgodnych z procesem transformacji.</w:t>
      </w:r>
    </w:p>
    <w:p w14:paraId="59371C50" w14:textId="002C312B" w:rsidR="009352E3" w:rsidRDefault="00AE476A" w:rsidP="00700D99">
      <w:pPr>
        <w:pStyle w:val="Akapitzlist"/>
        <w:numPr>
          <w:ilvl w:val="0"/>
          <w:numId w:val="38"/>
        </w:numPr>
        <w:autoSpaceDE w:val="0"/>
        <w:autoSpaceDN w:val="0"/>
        <w:adjustRightInd w:val="0"/>
        <w:spacing w:before="0" w:after="0" w:line="240" w:lineRule="auto"/>
        <w:ind w:left="714" w:hanging="357"/>
        <w:jc w:val="both"/>
      </w:pPr>
      <w:r>
        <w:t>Szkolenia z p</w:t>
      </w:r>
      <w:r w:rsidR="009352E3">
        <w:t>rowadzeni</w:t>
      </w:r>
      <w:r>
        <w:t>a</w:t>
      </w:r>
      <w:r w:rsidR="009352E3">
        <w:t xml:space="preserve"> firmy dla zawodowców wersja z stylizacją biznesową</w:t>
      </w:r>
      <w:r w:rsidR="00612B10">
        <w:t>.</w:t>
      </w:r>
    </w:p>
    <w:p w14:paraId="3246158F" w14:textId="31640F68" w:rsidR="009352E3" w:rsidRDefault="009352E3" w:rsidP="00700D99">
      <w:pPr>
        <w:pStyle w:val="Akapitzlist"/>
        <w:autoSpaceDE w:val="0"/>
        <w:autoSpaceDN w:val="0"/>
        <w:adjustRightInd w:val="0"/>
        <w:spacing w:before="0" w:after="0" w:line="240" w:lineRule="auto"/>
        <w:ind w:left="714"/>
        <w:jc w:val="both"/>
      </w:pPr>
      <w:r>
        <w:t xml:space="preserve">Cel: </w:t>
      </w:r>
      <w:r w:rsidR="00B569CC">
        <w:t>P</w:t>
      </w:r>
      <w:r>
        <w:t>rzekonanie i przygotowanie uczniów do prowadzenia własnej firmy w kierunkach zgodnych z procesem transformacji</w:t>
      </w:r>
      <w:r w:rsidR="00555D36">
        <w:t>.</w:t>
      </w:r>
    </w:p>
    <w:p w14:paraId="00DA6211" w14:textId="49C3022C" w:rsidR="009352E3" w:rsidRDefault="009352E3" w:rsidP="00700D99">
      <w:pPr>
        <w:pStyle w:val="Akapitzlist"/>
        <w:autoSpaceDE w:val="0"/>
        <w:autoSpaceDN w:val="0"/>
        <w:adjustRightInd w:val="0"/>
        <w:spacing w:before="0" w:after="0" w:line="240" w:lineRule="auto"/>
        <w:ind w:left="714"/>
        <w:jc w:val="both"/>
      </w:pPr>
    </w:p>
    <w:p w14:paraId="0D407448" w14:textId="2ACECDB6" w:rsidR="00D74507" w:rsidRDefault="00D74507" w:rsidP="00700D99">
      <w:pPr>
        <w:autoSpaceDE w:val="0"/>
        <w:autoSpaceDN w:val="0"/>
        <w:adjustRightInd w:val="0"/>
        <w:spacing w:before="0" w:after="0" w:line="240" w:lineRule="auto"/>
        <w:ind w:firstLine="349"/>
        <w:jc w:val="both"/>
        <w:rPr>
          <w:b/>
          <w:bCs/>
        </w:rPr>
      </w:pPr>
      <w:r w:rsidRPr="00051A95">
        <w:rPr>
          <w:rFonts w:cstheme="minorHAnsi"/>
          <w:b/>
          <w:bCs/>
        </w:rPr>
        <w:t>Technik</w:t>
      </w:r>
      <w:r w:rsidRPr="00D74507">
        <w:rPr>
          <w:b/>
          <w:bCs/>
        </w:rPr>
        <w:t xml:space="preserve"> mechatronik</w:t>
      </w:r>
    </w:p>
    <w:p w14:paraId="40B4FADE" w14:textId="0F5B5430" w:rsidR="00D74507" w:rsidRPr="00051A95" w:rsidRDefault="00D74507" w:rsidP="00700D99">
      <w:pPr>
        <w:pStyle w:val="Akapitzlist"/>
        <w:numPr>
          <w:ilvl w:val="0"/>
          <w:numId w:val="39"/>
        </w:numPr>
        <w:autoSpaceDE w:val="0"/>
        <w:autoSpaceDN w:val="0"/>
        <w:adjustRightInd w:val="0"/>
        <w:spacing w:before="0" w:after="0" w:line="240" w:lineRule="auto"/>
        <w:ind w:left="714" w:hanging="357"/>
        <w:jc w:val="both"/>
      </w:pPr>
      <w:r>
        <w:t>Technika 3D w przemyśle. Modelowanie 3D i druk 3D.</w:t>
      </w:r>
    </w:p>
    <w:p w14:paraId="7A08FF52" w14:textId="093ABC52" w:rsidR="00D74507" w:rsidRDefault="00D74507" w:rsidP="00700D99">
      <w:pPr>
        <w:pStyle w:val="Akapitzlist"/>
        <w:autoSpaceDE w:val="0"/>
        <w:autoSpaceDN w:val="0"/>
        <w:adjustRightInd w:val="0"/>
        <w:spacing w:before="0" w:after="0" w:line="240" w:lineRule="auto"/>
        <w:ind w:left="714"/>
        <w:jc w:val="both"/>
      </w:pPr>
      <w:r>
        <w:t xml:space="preserve">Cel: </w:t>
      </w:r>
      <w:r w:rsidR="00555D36">
        <w:t>Zapoznanie uczniów z podstawowymi operacjami rysowania przestrzennego, generowaniem plików STL, obsługą drukarki 3D oraz podstawowymi operacjami cięcia plików STL.</w:t>
      </w:r>
    </w:p>
    <w:p w14:paraId="7A0600EB" w14:textId="6E18A395" w:rsidR="00D74507" w:rsidRDefault="00D74507" w:rsidP="00700D99">
      <w:pPr>
        <w:pStyle w:val="Akapitzlist"/>
        <w:numPr>
          <w:ilvl w:val="0"/>
          <w:numId w:val="39"/>
        </w:numPr>
        <w:autoSpaceDE w:val="0"/>
        <w:autoSpaceDN w:val="0"/>
        <w:adjustRightInd w:val="0"/>
        <w:spacing w:before="0" w:after="0" w:line="240" w:lineRule="auto"/>
        <w:ind w:left="714" w:hanging="357"/>
        <w:jc w:val="both"/>
      </w:pPr>
      <w:r>
        <w:t xml:space="preserve">Prowadzenie firmy dla zawodowców wersja podstawowa. </w:t>
      </w:r>
    </w:p>
    <w:p w14:paraId="535E2B22" w14:textId="77777777" w:rsidR="00D74507" w:rsidRDefault="00D74507" w:rsidP="00700D99">
      <w:pPr>
        <w:pStyle w:val="Akapitzlist"/>
        <w:autoSpaceDE w:val="0"/>
        <w:autoSpaceDN w:val="0"/>
        <w:adjustRightInd w:val="0"/>
        <w:spacing w:before="0" w:after="0" w:line="240" w:lineRule="auto"/>
        <w:ind w:left="714"/>
        <w:jc w:val="both"/>
      </w:pPr>
      <w:r>
        <w:t>Cel: Przekonanie i przygotowanie uczniów do prowadzenia własnej firmy w kierunkach zgodnych z procesem transformacji.</w:t>
      </w:r>
    </w:p>
    <w:p w14:paraId="482E180F" w14:textId="42B459D1" w:rsidR="009352E3" w:rsidRDefault="00AE476A" w:rsidP="00700D99">
      <w:pPr>
        <w:pStyle w:val="Akapitzlist"/>
        <w:numPr>
          <w:ilvl w:val="0"/>
          <w:numId w:val="39"/>
        </w:numPr>
        <w:autoSpaceDE w:val="0"/>
        <w:autoSpaceDN w:val="0"/>
        <w:adjustRightInd w:val="0"/>
        <w:spacing w:before="0" w:after="0" w:line="240" w:lineRule="auto"/>
        <w:ind w:left="714" w:hanging="357"/>
        <w:jc w:val="both"/>
      </w:pPr>
      <w:r>
        <w:t>Szkolenie z p</w:t>
      </w:r>
      <w:r w:rsidR="009352E3">
        <w:t>rowadzeni</w:t>
      </w:r>
      <w:r>
        <w:t>a</w:t>
      </w:r>
      <w:r w:rsidR="009352E3">
        <w:t xml:space="preserve"> firmy dla zawodowców wersja z stylizacją biznesową</w:t>
      </w:r>
      <w:r w:rsidR="00754EE7">
        <w:t>.</w:t>
      </w:r>
    </w:p>
    <w:p w14:paraId="2B5DE273" w14:textId="1D800E73" w:rsidR="009352E3" w:rsidRDefault="009352E3" w:rsidP="00700D99">
      <w:pPr>
        <w:pStyle w:val="Akapitzlist"/>
        <w:autoSpaceDE w:val="0"/>
        <w:autoSpaceDN w:val="0"/>
        <w:adjustRightInd w:val="0"/>
        <w:spacing w:before="0" w:after="0" w:line="240" w:lineRule="auto"/>
        <w:ind w:left="714"/>
        <w:jc w:val="both"/>
      </w:pPr>
      <w:r>
        <w:t>Cel:</w:t>
      </w:r>
      <w:r w:rsidR="00B569CC">
        <w:t xml:space="preserve"> P</w:t>
      </w:r>
      <w:r>
        <w:t>rzekonanie i przygotowanie uczniów do prowadzenia własnej firmy w kierunkach zgodnych z procesem transformacji</w:t>
      </w:r>
      <w:r w:rsidR="00B569CC">
        <w:t>.</w:t>
      </w:r>
    </w:p>
    <w:p w14:paraId="4F4DE2E3" w14:textId="77777777" w:rsidR="00D74507" w:rsidRPr="00D74507" w:rsidRDefault="00D74507" w:rsidP="00D74507">
      <w:pPr>
        <w:autoSpaceDE w:val="0"/>
        <w:autoSpaceDN w:val="0"/>
        <w:adjustRightInd w:val="0"/>
        <w:spacing w:before="0" w:after="0" w:line="240" w:lineRule="auto"/>
        <w:jc w:val="both"/>
        <w:rPr>
          <w:b/>
          <w:bCs/>
        </w:rPr>
      </w:pPr>
    </w:p>
    <w:p w14:paraId="188C2932" w14:textId="77777777" w:rsidR="00D74507" w:rsidRDefault="00D74507" w:rsidP="00700D99">
      <w:pPr>
        <w:autoSpaceDE w:val="0"/>
        <w:autoSpaceDN w:val="0"/>
        <w:adjustRightInd w:val="0"/>
        <w:spacing w:before="0" w:after="0" w:line="240" w:lineRule="auto"/>
        <w:ind w:firstLine="349"/>
        <w:jc w:val="both"/>
      </w:pPr>
      <w:r w:rsidRPr="00051A95">
        <w:rPr>
          <w:rFonts w:cstheme="minorHAnsi"/>
          <w:b/>
          <w:bCs/>
        </w:rPr>
        <w:t>Technik</w:t>
      </w:r>
      <w:r w:rsidRPr="00D74507">
        <w:rPr>
          <w:b/>
          <w:bCs/>
        </w:rPr>
        <w:t xml:space="preserve"> analityk</w:t>
      </w:r>
      <w:r w:rsidRPr="00D74507">
        <w:t xml:space="preserve"> </w:t>
      </w:r>
    </w:p>
    <w:p w14:paraId="537C7BA8" w14:textId="40BD81AC" w:rsidR="00D74507" w:rsidRDefault="00D74507" w:rsidP="00700D99">
      <w:pPr>
        <w:pStyle w:val="Akapitzlist"/>
        <w:numPr>
          <w:ilvl w:val="0"/>
          <w:numId w:val="40"/>
        </w:numPr>
        <w:autoSpaceDE w:val="0"/>
        <w:autoSpaceDN w:val="0"/>
        <w:adjustRightInd w:val="0"/>
        <w:spacing w:before="0" w:after="0" w:line="240" w:lineRule="auto"/>
        <w:ind w:left="714" w:hanging="357"/>
        <w:jc w:val="both"/>
      </w:pPr>
      <w:r>
        <w:t xml:space="preserve">Prowadzenie firmy dla zawodowców wersja podstawowa. </w:t>
      </w:r>
    </w:p>
    <w:p w14:paraId="69A0D0FE" w14:textId="77777777" w:rsidR="00D74507" w:rsidRDefault="00D74507" w:rsidP="00700D99">
      <w:pPr>
        <w:pStyle w:val="Akapitzlist"/>
        <w:autoSpaceDE w:val="0"/>
        <w:autoSpaceDN w:val="0"/>
        <w:adjustRightInd w:val="0"/>
        <w:spacing w:before="0" w:after="0" w:line="240" w:lineRule="auto"/>
        <w:ind w:left="714"/>
        <w:jc w:val="both"/>
      </w:pPr>
      <w:r>
        <w:t>Cel: Przekonanie i przygotowanie uczniów do prowadzenia własnej firmy w kierunkach zgodnych z procesem transformacji.</w:t>
      </w:r>
    </w:p>
    <w:p w14:paraId="4F2E00C1" w14:textId="19AB5D0E" w:rsidR="009352E3" w:rsidRDefault="009352E3" w:rsidP="00700D99">
      <w:pPr>
        <w:pStyle w:val="Akapitzlist"/>
        <w:numPr>
          <w:ilvl w:val="0"/>
          <w:numId w:val="40"/>
        </w:numPr>
        <w:autoSpaceDE w:val="0"/>
        <w:autoSpaceDN w:val="0"/>
        <w:adjustRightInd w:val="0"/>
        <w:spacing w:before="0" w:after="0" w:line="240" w:lineRule="auto"/>
        <w:ind w:left="714" w:hanging="357"/>
        <w:jc w:val="both"/>
      </w:pPr>
      <w:r>
        <w:t>Prowadzenie firmy dla zawodowców wersja z stylizacją biznesową</w:t>
      </w:r>
      <w:r w:rsidR="00754EE7">
        <w:t>.</w:t>
      </w:r>
    </w:p>
    <w:p w14:paraId="32DFC428" w14:textId="7FF39D7D" w:rsidR="009352E3" w:rsidRDefault="009352E3" w:rsidP="00700D99">
      <w:pPr>
        <w:pStyle w:val="Akapitzlist"/>
        <w:autoSpaceDE w:val="0"/>
        <w:autoSpaceDN w:val="0"/>
        <w:adjustRightInd w:val="0"/>
        <w:spacing w:before="0" w:after="0" w:line="240" w:lineRule="auto"/>
        <w:ind w:left="714"/>
        <w:jc w:val="both"/>
      </w:pPr>
      <w:r>
        <w:t xml:space="preserve">Cel: </w:t>
      </w:r>
      <w:r w:rsidR="00B569CC">
        <w:t>P</w:t>
      </w:r>
      <w:r>
        <w:t>rzekonanie i przygotowanie uczniów do prowadzenia własnej firmy w kierunkach zgodnych z procesem transformacji</w:t>
      </w:r>
      <w:r w:rsidR="00B569CC">
        <w:t>.</w:t>
      </w:r>
    </w:p>
    <w:p w14:paraId="41A25A90" w14:textId="77777777" w:rsidR="001514F3" w:rsidRDefault="001514F3" w:rsidP="001514F3">
      <w:pPr>
        <w:autoSpaceDE w:val="0"/>
        <w:autoSpaceDN w:val="0"/>
        <w:adjustRightInd w:val="0"/>
        <w:spacing w:before="0" w:after="0" w:line="240" w:lineRule="auto"/>
      </w:pPr>
    </w:p>
    <w:p w14:paraId="55111D29" w14:textId="77777777" w:rsidR="00236EFF"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5715E6">
        <w:rPr>
          <w:rFonts w:cstheme="minorHAnsi"/>
        </w:rPr>
        <w:t>Wsparcie polega także na podnoszeniu i nabywaniu nowych kompetencji przez nauczycieli poprzez udział w szkoleniach z zakresu:</w:t>
      </w:r>
    </w:p>
    <w:p w14:paraId="7ECDD2E1" w14:textId="77777777" w:rsidR="00AE476A" w:rsidRPr="005715E6" w:rsidRDefault="00AE476A" w:rsidP="00AE476A">
      <w:pPr>
        <w:pStyle w:val="Akapitzlist"/>
        <w:autoSpaceDE w:val="0"/>
        <w:autoSpaceDN w:val="0"/>
        <w:adjustRightInd w:val="0"/>
        <w:spacing w:before="0" w:after="0" w:line="240" w:lineRule="auto"/>
        <w:ind w:left="426"/>
        <w:jc w:val="both"/>
        <w:rPr>
          <w:rFonts w:cstheme="minorHAnsi"/>
        </w:rPr>
      </w:pPr>
    </w:p>
    <w:p w14:paraId="6B69860A" w14:textId="4A481B41" w:rsidR="00AE476A" w:rsidRPr="00236EFF" w:rsidRDefault="001514F3" w:rsidP="00700D99">
      <w:pPr>
        <w:autoSpaceDE w:val="0"/>
        <w:autoSpaceDN w:val="0"/>
        <w:adjustRightInd w:val="0"/>
        <w:spacing w:before="0" w:after="0" w:line="240" w:lineRule="auto"/>
        <w:ind w:firstLine="349"/>
        <w:jc w:val="both"/>
        <w:rPr>
          <w:b/>
          <w:bCs/>
        </w:rPr>
      </w:pPr>
      <w:r w:rsidRPr="005715E6">
        <w:rPr>
          <w:b/>
          <w:bCs/>
        </w:rPr>
        <w:t>Dla nauczycieli kierunku technik</w:t>
      </w:r>
      <w:r w:rsidRPr="00236EFF">
        <w:rPr>
          <w:b/>
          <w:bCs/>
        </w:rPr>
        <w:t xml:space="preserve"> elektryk</w:t>
      </w:r>
    </w:p>
    <w:p w14:paraId="37BF2292" w14:textId="1BE68CE8" w:rsidR="001514F3" w:rsidRDefault="001514F3" w:rsidP="00700D99">
      <w:pPr>
        <w:pStyle w:val="Akapitzlist"/>
        <w:numPr>
          <w:ilvl w:val="0"/>
          <w:numId w:val="44"/>
        </w:numPr>
        <w:autoSpaceDE w:val="0"/>
        <w:autoSpaceDN w:val="0"/>
        <w:adjustRightInd w:val="0"/>
        <w:spacing w:before="0" w:after="0" w:line="240" w:lineRule="auto"/>
        <w:ind w:left="714" w:hanging="357"/>
        <w:jc w:val="both"/>
      </w:pPr>
      <w:r>
        <w:t>Szkolenie elektryczne SEP</w:t>
      </w:r>
      <w:r w:rsidR="00754EE7">
        <w:t>.</w:t>
      </w:r>
    </w:p>
    <w:p w14:paraId="34C89679" w14:textId="70C435BF" w:rsidR="001514F3" w:rsidRDefault="001514F3" w:rsidP="00700D99">
      <w:pPr>
        <w:pStyle w:val="Akapitzlist"/>
        <w:autoSpaceDE w:val="0"/>
        <w:autoSpaceDN w:val="0"/>
        <w:adjustRightInd w:val="0"/>
        <w:spacing w:before="0" w:after="0" w:line="240" w:lineRule="auto"/>
        <w:ind w:left="714"/>
        <w:jc w:val="both"/>
      </w:pPr>
      <w:r>
        <w:t>Cel:</w:t>
      </w:r>
      <w:r w:rsidRPr="001514F3">
        <w:t xml:space="preserve"> </w:t>
      </w:r>
      <w:r w:rsidR="008868B4">
        <w:t>P</w:t>
      </w:r>
      <w:r>
        <w:t>rzygotowanie nauczycieli kierunku elektryk do egzaminu kwalifikacyjnego w zakresie eksploatacji (E) i dozoru (D).</w:t>
      </w:r>
    </w:p>
    <w:p w14:paraId="7A955D6C" w14:textId="02A2138A" w:rsidR="009352E3" w:rsidRDefault="009352E3" w:rsidP="001514F3">
      <w:pPr>
        <w:pStyle w:val="Akapitzlist"/>
        <w:autoSpaceDE w:val="0"/>
        <w:autoSpaceDN w:val="0"/>
        <w:adjustRightInd w:val="0"/>
        <w:spacing w:before="0" w:after="0" w:line="240" w:lineRule="auto"/>
      </w:pPr>
    </w:p>
    <w:p w14:paraId="08585B62" w14:textId="79E84D65" w:rsidR="001514F3" w:rsidRPr="00E80AE4" w:rsidRDefault="001514F3" w:rsidP="00700D99">
      <w:pPr>
        <w:autoSpaceDE w:val="0"/>
        <w:autoSpaceDN w:val="0"/>
        <w:adjustRightInd w:val="0"/>
        <w:spacing w:before="0" w:after="0" w:line="240" w:lineRule="auto"/>
        <w:ind w:firstLine="349"/>
        <w:jc w:val="both"/>
        <w:rPr>
          <w:b/>
          <w:bCs/>
        </w:rPr>
      </w:pPr>
      <w:r w:rsidRPr="00E80AE4">
        <w:rPr>
          <w:b/>
          <w:bCs/>
        </w:rPr>
        <w:t>Dla nauczycieli kierunku technik informatyk</w:t>
      </w:r>
    </w:p>
    <w:p w14:paraId="70ED5E13" w14:textId="76B85BEC" w:rsidR="001514F3" w:rsidRDefault="001514F3" w:rsidP="00700D99">
      <w:pPr>
        <w:pStyle w:val="Akapitzlist"/>
        <w:numPr>
          <w:ilvl w:val="0"/>
          <w:numId w:val="42"/>
        </w:numPr>
        <w:autoSpaceDE w:val="0"/>
        <w:autoSpaceDN w:val="0"/>
        <w:adjustRightInd w:val="0"/>
        <w:spacing w:before="0" w:after="0" w:line="240" w:lineRule="auto"/>
        <w:ind w:left="714" w:hanging="357"/>
        <w:jc w:val="both"/>
      </w:pPr>
      <w:r>
        <w:t>Programista JavaScript</w:t>
      </w:r>
      <w:r w:rsidR="00754EE7">
        <w:t>.</w:t>
      </w:r>
    </w:p>
    <w:p w14:paraId="0F406B67" w14:textId="0E213293" w:rsidR="001514F3" w:rsidRDefault="001514F3" w:rsidP="00700D99">
      <w:pPr>
        <w:pStyle w:val="Akapitzlist"/>
        <w:autoSpaceDE w:val="0"/>
        <w:autoSpaceDN w:val="0"/>
        <w:adjustRightInd w:val="0"/>
        <w:spacing w:before="0" w:after="0" w:line="240" w:lineRule="auto"/>
        <w:ind w:left="714"/>
        <w:jc w:val="both"/>
      </w:pPr>
      <w:r>
        <w:t>Cel: Zapoznanie</w:t>
      </w:r>
      <w:r w:rsidR="008868B4">
        <w:t xml:space="preserve"> nauczyciel</w:t>
      </w:r>
      <w:r w:rsidR="009E3563">
        <w:t>i</w:t>
      </w:r>
      <w:r>
        <w:t xml:space="preserve"> z podstawami programowania i budowy aplikacji; HTML i CSS, JavaScript, </w:t>
      </w:r>
      <w:proofErr w:type="spellStart"/>
      <w:r>
        <w:t>jQuery</w:t>
      </w:r>
      <w:proofErr w:type="spellEnd"/>
      <w:r>
        <w:t xml:space="preserve">, REST, JSX oraz </w:t>
      </w:r>
      <w:r w:rsidR="00754EE7">
        <w:t>podstawami</w:t>
      </w:r>
      <w:r>
        <w:t xml:space="preserve"> </w:t>
      </w:r>
      <w:proofErr w:type="spellStart"/>
      <w:r>
        <w:t>React</w:t>
      </w:r>
      <w:proofErr w:type="spellEnd"/>
      <w:r>
        <w:t>.</w:t>
      </w:r>
    </w:p>
    <w:p w14:paraId="01405D80" w14:textId="5E1DA05A" w:rsidR="001514F3" w:rsidRDefault="001514F3" w:rsidP="00700D99">
      <w:pPr>
        <w:pStyle w:val="Akapitzlist"/>
        <w:numPr>
          <w:ilvl w:val="0"/>
          <w:numId w:val="42"/>
        </w:numPr>
        <w:autoSpaceDE w:val="0"/>
        <w:autoSpaceDN w:val="0"/>
        <w:adjustRightInd w:val="0"/>
        <w:spacing w:before="0" w:after="0" w:line="240" w:lineRule="auto"/>
        <w:ind w:left="714" w:hanging="357"/>
        <w:jc w:val="both"/>
      </w:pPr>
      <w:r>
        <w:lastRenderedPageBreak/>
        <w:t>Programista PHP</w:t>
      </w:r>
      <w:r w:rsidR="00754EE7">
        <w:t>.</w:t>
      </w:r>
    </w:p>
    <w:p w14:paraId="4780692D" w14:textId="50FDBA81" w:rsidR="001514F3" w:rsidRDefault="001514F3" w:rsidP="00700D99">
      <w:pPr>
        <w:autoSpaceDE w:val="0"/>
        <w:autoSpaceDN w:val="0"/>
        <w:adjustRightInd w:val="0"/>
        <w:spacing w:before="0" w:after="0" w:line="240" w:lineRule="auto"/>
        <w:ind w:left="708"/>
      </w:pPr>
      <w:r>
        <w:t>Cel:</w:t>
      </w:r>
      <w:r w:rsidR="00754EE7" w:rsidRPr="00754EE7">
        <w:t xml:space="preserve"> </w:t>
      </w:r>
      <w:r w:rsidR="00754EE7">
        <w:t xml:space="preserve">Zapoznanie nauczycieli z podstawami programowania i budowy aplikacji: PHP, HTML, CSS, XML, AJAX, </w:t>
      </w:r>
      <w:proofErr w:type="spellStart"/>
      <w:r w:rsidR="00754EE7">
        <w:t>Javascript</w:t>
      </w:r>
      <w:proofErr w:type="spellEnd"/>
      <w:r w:rsidR="00754EE7">
        <w:t xml:space="preserve"> , projektowaniem baz danych i programowaniem obiektowym.</w:t>
      </w:r>
    </w:p>
    <w:p w14:paraId="09020175" w14:textId="77777777" w:rsidR="00E80AE4" w:rsidRDefault="00E80AE4" w:rsidP="00E80AE4">
      <w:pPr>
        <w:autoSpaceDE w:val="0"/>
        <w:autoSpaceDN w:val="0"/>
        <w:adjustRightInd w:val="0"/>
        <w:spacing w:before="0" w:after="0" w:line="240" w:lineRule="auto"/>
      </w:pPr>
    </w:p>
    <w:p w14:paraId="41700221" w14:textId="2A6D7ECC" w:rsidR="00E80AE4" w:rsidRPr="00E80AE4" w:rsidRDefault="00E80AE4" w:rsidP="00700D99">
      <w:pPr>
        <w:autoSpaceDE w:val="0"/>
        <w:autoSpaceDN w:val="0"/>
        <w:adjustRightInd w:val="0"/>
        <w:spacing w:before="0" w:after="0" w:line="240" w:lineRule="auto"/>
        <w:ind w:firstLine="349"/>
        <w:jc w:val="both"/>
        <w:rPr>
          <w:b/>
          <w:bCs/>
        </w:rPr>
      </w:pPr>
      <w:r w:rsidRPr="00E80AE4">
        <w:rPr>
          <w:b/>
          <w:bCs/>
        </w:rPr>
        <w:t>Dla nauczycieli kierunku technik programista</w:t>
      </w:r>
    </w:p>
    <w:p w14:paraId="6F5D4C45" w14:textId="2B8789CA" w:rsidR="00E80AE4" w:rsidRPr="00555D36" w:rsidRDefault="00E80AE4" w:rsidP="00700D99">
      <w:pPr>
        <w:pStyle w:val="Akapitzlist"/>
        <w:numPr>
          <w:ilvl w:val="0"/>
          <w:numId w:val="43"/>
        </w:numPr>
        <w:autoSpaceDE w:val="0"/>
        <w:autoSpaceDN w:val="0"/>
        <w:adjustRightInd w:val="0"/>
        <w:spacing w:before="0" w:after="0" w:line="240" w:lineRule="auto"/>
        <w:ind w:left="714" w:hanging="357"/>
        <w:jc w:val="both"/>
      </w:pPr>
      <w:r w:rsidRPr="00555D36">
        <w:t>Programista JavaScript</w:t>
      </w:r>
      <w:r w:rsidR="00754EE7">
        <w:t>.</w:t>
      </w:r>
    </w:p>
    <w:p w14:paraId="6943E3E8" w14:textId="3F1D40F4" w:rsidR="00E80AE4" w:rsidRDefault="00E80AE4" w:rsidP="00700D99">
      <w:pPr>
        <w:pStyle w:val="Akapitzlist"/>
        <w:autoSpaceDE w:val="0"/>
        <w:autoSpaceDN w:val="0"/>
        <w:adjustRightInd w:val="0"/>
        <w:spacing w:before="0" w:after="0" w:line="240" w:lineRule="auto"/>
        <w:ind w:left="714"/>
        <w:jc w:val="both"/>
      </w:pPr>
      <w:r>
        <w:t>Cel: Zapoznanie</w:t>
      </w:r>
      <w:r w:rsidR="008868B4">
        <w:t xml:space="preserve"> nauczycieli</w:t>
      </w:r>
      <w:r>
        <w:t xml:space="preserve"> z podstawami programowania i budowy aplikacji; HTML i CSS, JavaScript, </w:t>
      </w:r>
      <w:proofErr w:type="spellStart"/>
      <w:r>
        <w:t>jQuery</w:t>
      </w:r>
      <w:proofErr w:type="spellEnd"/>
      <w:r>
        <w:t xml:space="preserve">, REST, JSX oraz podstawy </w:t>
      </w:r>
      <w:proofErr w:type="spellStart"/>
      <w:r>
        <w:t>React</w:t>
      </w:r>
      <w:proofErr w:type="spellEnd"/>
      <w:r>
        <w:t>.</w:t>
      </w:r>
    </w:p>
    <w:p w14:paraId="31E67335" w14:textId="6E82D08C" w:rsidR="00E80AE4" w:rsidRPr="00555D36" w:rsidRDefault="00E80AE4" w:rsidP="00700D99">
      <w:pPr>
        <w:pStyle w:val="Akapitzlist"/>
        <w:numPr>
          <w:ilvl w:val="0"/>
          <w:numId w:val="43"/>
        </w:numPr>
        <w:autoSpaceDE w:val="0"/>
        <w:autoSpaceDN w:val="0"/>
        <w:adjustRightInd w:val="0"/>
        <w:spacing w:before="0" w:after="0" w:line="240" w:lineRule="auto"/>
        <w:ind w:left="714" w:hanging="357"/>
        <w:jc w:val="both"/>
      </w:pPr>
      <w:r w:rsidRPr="00555D36">
        <w:t>Programista PHP</w:t>
      </w:r>
      <w:r w:rsidR="00754EE7">
        <w:t>.</w:t>
      </w:r>
    </w:p>
    <w:p w14:paraId="70DE7E4F" w14:textId="4C156123" w:rsidR="00E80AE4" w:rsidRDefault="00E80AE4" w:rsidP="00700D99">
      <w:pPr>
        <w:pStyle w:val="Akapitzlist"/>
        <w:autoSpaceDE w:val="0"/>
        <w:autoSpaceDN w:val="0"/>
        <w:adjustRightInd w:val="0"/>
        <w:spacing w:before="0" w:after="0" w:line="240" w:lineRule="auto"/>
        <w:ind w:left="714"/>
        <w:jc w:val="both"/>
      </w:pPr>
      <w:r>
        <w:t>Cel:</w:t>
      </w:r>
      <w:r w:rsidRPr="001514F3">
        <w:t xml:space="preserve"> </w:t>
      </w:r>
      <w:r w:rsidR="008868B4">
        <w:t xml:space="preserve">Zapoznanie nauczycieli z podstawami </w:t>
      </w:r>
      <w:r>
        <w:t>programowania i budowy aplikacji</w:t>
      </w:r>
      <w:r w:rsidR="00555D36">
        <w:t>:</w:t>
      </w:r>
      <w:r>
        <w:t xml:space="preserve"> PHP, HTML, CSS, XML,</w:t>
      </w:r>
      <w:r w:rsidR="00555D36">
        <w:t xml:space="preserve"> AJAX,</w:t>
      </w:r>
      <w:r>
        <w:t xml:space="preserve"> </w:t>
      </w:r>
      <w:proofErr w:type="spellStart"/>
      <w:r w:rsidR="00555D36">
        <w:t>Javascript</w:t>
      </w:r>
      <w:proofErr w:type="spellEnd"/>
      <w:r w:rsidR="00555D36">
        <w:t xml:space="preserve"> , </w:t>
      </w:r>
      <w:r>
        <w:t>projektowanie</w:t>
      </w:r>
      <w:r w:rsidR="00555D36">
        <w:t>m</w:t>
      </w:r>
      <w:r>
        <w:t xml:space="preserve"> baz danych</w:t>
      </w:r>
      <w:r w:rsidR="00555D36">
        <w:t xml:space="preserve"> i </w:t>
      </w:r>
      <w:r>
        <w:t>programowanie</w:t>
      </w:r>
      <w:r w:rsidR="00555D36">
        <w:t>m</w:t>
      </w:r>
      <w:r>
        <w:t xml:space="preserve"> obiektow</w:t>
      </w:r>
      <w:r w:rsidR="00555D36">
        <w:t>ym.</w:t>
      </w:r>
    </w:p>
    <w:p w14:paraId="2FA5EA8C" w14:textId="30E8D010" w:rsidR="00E80AE4" w:rsidRPr="00555D36" w:rsidRDefault="00E80AE4" w:rsidP="00700D99">
      <w:pPr>
        <w:pStyle w:val="Akapitzlist"/>
        <w:numPr>
          <w:ilvl w:val="0"/>
          <w:numId w:val="43"/>
        </w:numPr>
        <w:autoSpaceDE w:val="0"/>
        <w:autoSpaceDN w:val="0"/>
        <w:adjustRightInd w:val="0"/>
        <w:spacing w:before="0" w:after="0" w:line="240" w:lineRule="auto"/>
        <w:ind w:left="714" w:hanging="357"/>
        <w:jc w:val="both"/>
      </w:pPr>
      <w:r w:rsidRPr="00555D36">
        <w:t>Programowanie aplikacji dla systemu Android</w:t>
      </w:r>
      <w:r w:rsidR="00754EE7">
        <w:t>.</w:t>
      </w:r>
    </w:p>
    <w:p w14:paraId="46394FE1" w14:textId="499AEBAC" w:rsidR="00E80AE4" w:rsidRDefault="00E80AE4" w:rsidP="00700D99">
      <w:pPr>
        <w:pStyle w:val="Akapitzlist"/>
        <w:autoSpaceDE w:val="0"/>
        <w:autoSpaceDN w:val="0"/>
        <w:adjustRightInd w:val="0"/>
        <w:spacing w:before="0" w:after="0" w:line="240" w:lineRule="auto"/>
        <w:ind w:left="714"/>
        <w:jc w:val="both"/>
      </w:pPr>
      <w:r>
        <w:t xml:space="preserve">Cel: Zapoznanie </w:t>
      </w:r>
      <w:r w:rsidR="008868B4">
        <w:t xml:space="preserve">nauczycieli </w:t>
      </w:r>
      <w:r>
        <w:t>z podstawami języka Kotlin, architekturą systemu Android oraz Android Studio (Android Development Tools). Rozwijanie umiejętności w zakresie tworzenia nowoczesnych aplikacji mobilnych. Zdobycie wiedzy z zakresu zaawansowanych metod definiowania interfejsu użytkownika oraz mechanizmów intencji oraz tworzenia nowych aktywności.</w:t>
      </w:r>
    </w:p>
    <w:p w14:paraId="73E26350" w14:textId="77777777" w:rsidR="002616EA" w:rsidRDefault="002616EA" w:rsidP="00E80AE4">
      <w:pPr>
        <w:pStyle w:val="Akapitzlist"/>
        <w:autoSpaceDE w:val="0"/>
        <w:autoSpaceDN w:val="0"/>
        <w:adjustRightInd w:val="0"/>
        <w:spacing w:before="0" w:after="0" w:line="240" w:lineRule="auto"/>
      </w:pPr>
    </w:p>
    <w:p w14:paraId="3A67495A" w14:textId="77777777" w:rsidR="00236EFF" w:rsidRPr="00236EFF"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236EFF">
        <w:rPr>
          <w:rFonts w:cstheme="minorHAnsi"/>
        </w:rPr>
        <w:t>Fakt nabycia kompetencji w odniesieniu do uczniów i nauczycieli będzie weryfikowany w ramach czterech etapów nabywanych kompetencji.</w:t>
      </w:r>
      <w:r w:rsidRPr="00700D99">
        <w:footnoteReference w:id="1"/>
      </w:r>
    </w:p>
    <w:p w14:paraId="1500A3BD" w14:textId="0AC9A25F" w:rsidR="00236EFF" w:rsidRPr="00EB5928"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5715E6">
        <w:rPr>
          <w:rFonts w:cstheme="minorHAnsi"/>
        </w:rPr>
        <w:t>Celem projektu będzie także podniesienie jakości praktycznej nauki zawodu poprzez doposażanie pracowni</w:t>
      </w:r>
      <w:r w:rsidR="0065582C">
        <w:rPr>
          <w:rFonts w:cstheme="minorHAnsi"/>
        </w:rPr>
        <w:t>.</w:t>
      </w:r>
    </w:p>
    <w:p w14:paraId="134F2A59" w14:textId="6B3C6031" w:rsidR="00236EFF" w:rsidRPr="005715E6" w:rsidRDefault="00236EFF" w:rsidP="00700D99">
      <w:pPr>
        <w:pStyle w:val="Akapitzlist"/>
        <w:numPr>
          <w:ilvl w:val="0"/>
          <w:numId w:val="4"/>
        </w:numPr>
        <w:autoSpaceDE w:val="0"/>
        <w:autoSpaceDN w:val="0"/>
        <w:adjustRightInd w:val="0"/>
        <w:spacing w:before="0" w:after="0" w:line="240" w:lineRule="auto"/>
        <w:ind w:left="357" w:hanging="357"/>
        <w:jc w:val="both"/>
        <w:rPr>
          <w:rFonts w:cstheme="minorHAnsi"/>
        </w:rPr>
      </w:pPr>
      <w:r w:rsidRPr="005715E6">
        <w:rPr>
          <w:rFonts w:cstheme="minorHAnsi"/>
        </w:rPr>
        <w:t xml:space="preserve">Projekt jest współfinansowany ze środków </w:t>
      </w:r>
      <w:r w:rsidR="00555D36">
        <w:rPr>
          <w:rFonts w:cstheme="minorHAnsi"/>
        </w:rPr>
        <w:t>E</w:t>
      </w:r>
      <w:r w:rsidRPr="005715E6">
        <w:rPr>
          <w:rFonts w:cstheme="minorHAnsi"/>
        </w:rPr>
        <w:t>FST oraz z budżetu państwa.</w:t>
      </w:r>
    </w:p>
    <w:p w14:paraId="1ECED429" w14:textId="77777777" w:rsidR="009B6167" w:rsidRDefault="009B6167" w:rsidP="00236EFF">
      <w:pPr>
        <w:autoSpaceDE w:val="0"/>
        <w:autoSpaceDN w:val="0"/>
        <w:adjustRightInd w:val="0"/>
        <w:spacing w:before="0" w:after="0" w:line="240" w:lineRule="auto"/>
        <w:ind w:left="993"/>
        <w:rPr>
          <w:rFonts w:cstheme="minorHAnsi"/>
          <w:b/>
          <w:bCs/>
          <w:color w:val="000000"/>
        </w:rPr>
      </w:pPr>
    </w:p>
    <w:p w14:paraId="203C64C2" w14:textId="4AB1B739" w:rsidR="00EA228A" w:rsidRPr="00A158EC" w:rsidRDefault="00EA228A" w:rsidP="00375B4B">
      <w:pPr>
        <w:autoSpaceDE w:val="0"/>
        <w:autoSpaceDN w:val="0"/>
        <w:adjustRightInd w:val="0"/>
        <w:spacing w:before="0" w:after="0" w:line="240" w:lineRule="auto"/>
        <w:jc w:val="center"/>
        <w:rPr>
          <w:rFonts w:cstheme="minorHAnsi"/>
          <w:b/>
          <w:bCs/>
          <w:color w:val="000000"/>
        </w:rPr>
      </w:pPr>
      <w:r w:rsidRPr="00A158EC">
        <w:rPr>
          <w:rFonts w:cstheme="minorHAnsi"/>
          <w:b/>
          <w:bCs/>
          <w:color w:val="000000"/>
        </w:rPr>
        <w:t>§ 3</w:t>
      </w:r>
    </w:p>
    <w:p w14:paraId="47F21A07" w14:textId="77777777" w:rsidR="00EA228A" w:rsidRPr="00AE476A" w:rsidRDefault="00EA228A"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Warunki uczestnictwa</w:t>
      </w:r>
    </w:p>
    <w:p w14:paraId="2DDD572F" w14:textId="2325B495" w:rsidR="00EA228A" w:rsidRPr="00A158EC" w:rsidRDefault="004F48AE" w:rsidP="00700D99">
      <w:pPr>
        <w:pStyle w:val="Akapitzlist"/>
        <w:numPr>
          <w:ilvl w:val="0"/>
          <w:numId w:val="5"/>
        </w:numPr>
        <w:autoSpaceDE w:val="0"/>
        <w:autoSpaceDN w:val="0"/>
        <w:adjustRightInd w:val="0"/>
        <w:spacing w:before="0" w:after="0" w:line="240" w:lineRule="auto"/>
        <w:ind w:left="357" w:hanging="357"/>
        <w:rPr>
          <w:rFonts w:cstheme="minorHAnsi"/>
          <w:color w:val="000000"/>
        </w:rPr>
      </w:pPr>
      <w:r>
        <w:rPr>
          <w:rFonts w:eastAsia="Times New Roman"/>
        </w:rPr>
        <w:t xml:space="preserve">W przypadku uczniów, którzy chcą uczestniczyć w Projekcie </w:t>
      </w:r>
      <w:r w:rsidR="00EA228A" w:rsidRPr="00A158EC">
        <w:rPr>
          <w:rFonts w:cstheme="minorHAnsi"/>
          <w:color w:val="000000"/>
        </w:rPr>
        <w:t>muszą spełniać niżej wymienione warunki formalne (łącznie):</w:t>
      </w:r>
    </w:p>
    <w:p w14:paraId="3DD41D36" w14:textId="444EA3D4" w:rsidR="009C2528" w:rsidRDefault="004F48AE" w:rsidP="00700D99">
      <w:pPr>
        <w:pStyle w:val="Akapitzlist"/>
        <w:numPr>
          <w:ilvl w:val="1"/>
          <w:numId w:val="5"/>
        </w:numPr>
        <w:autoSpaceDE w:val="0"/>
        <w:autoSpaceDN w:val="0"/>
        <w:adjustRightInd w:val="0"/>
        <w:spacing w:before="0" w:after="0" w:line="240" w:lineRule="auto"/>
        <w:ind w:left="714" w:hanging="357"/>
        <w:rPr>
          <w:rFonts w:cstheme="minorHAnsi"/>
          <w:color w:val="000000"/>
        </w:rPr>
      </w:pPr>
      <w:r>
        <w:rPr>
          <w:rFonts w:cstheme="minorHAnsi"/>
          <w:color w:val="000000"/>
        </w:rPr>
        <w:t>b</w:t>
      </w:r>
      <w:r w:rsidR="00EA228A">
        <w:rPr>
          <w:rFonts w:cstheme="minorHAnsi"/>
          <w:color w:val="000000"/>
        </w:rPr>
        <w:t xml:space="preserve">yć uczniem naszej Szkoły na kierunku technicznym </w:t>
      </w:r>
      <w:r w:rsidR="009C2528">
        <w:rPr>
          <w:rFonts w:cstheme="minorHAnsi"/>
          <w:color w:val="000000"/>
        </w:rPr>
        <w:t>kwalifikowanym w projekcie, tj.:</w:t>
      </w:r>
    </w:p>
    <w:p w14:paraId="1B20FC3A" w14:textId="7CA66293" w:rsidR="00DB3221" w:rsidRPr="00700D99" w:rsidRDefault="00DB3221" w:rsidP="00700D99">
      <w:pPr>
        <w:pStyle w:val="Akapitzlist"/>
        <w:numPr>
          <w:ilvl w:val="0"/>
          <w:numId w:val="33"/>
        </w:numPr>
        <w:spacing w:before="0" w:after="0" w:line="240" w:lineRule="auto"/>
        <w:ind w:left="1134" w:hanging="357"/>
        <w:jc w:val="both"/>
      </w:pPr>
      <w:r w:rsidRPr="00E80AE4">
        <w:t xml:space="preserve">Technik programista </w:t>
      </w:r>
    </w:p>
    <w:p w14:paraId="495220CC" w14:textId="6ECD3E8A" w:rsidR="00DB3221" w:rsidRPr="00700D99" w:rsidRDefault="00DB3221" w:rsidP="00700D99">
      <w:pPr>
        <w:pStyle w:val="Akapitzlist"/>
        <w:numPr>
          <w:ilvl w:val="0"/>
          <w:numId w:val="33"/>
        </w:numPr>
        <w:spacing w:before="0" w:after="0" w:line="240" w:lineRule="auto"/>
        <w:ind w:left="1134" w:hanging="357"/>
        <w:jc w:val="both"/>
      </w:pPr>
      <w:r w:rsidRPr="00E80AE4">
        <w:t xml:space="preserve">Technik informatyk </w:t>
      </w:r>
    </w:p>
    <w:p w14:paraId="0204F7A6" w14:textId="1C922A97" w:rsidR="00DB3221" w:rsidRPr="00700D99" w:rsidRDefault="00DB3221" w:rsidP="00700D99">
      <w:pPr>
        <w:pStyle w:val="Akapitzlist"/>
        <w:numPr>
          <w:ilvl w:val="0"/>
          <w:numId w:val="33"/>
        </w:numPr>
        <w:spacing w:before="0" w:after="0" w:line="240" w:lineRule="auto"/>
        <w:ind w:left="1134" w:hanging="357"/>
        <w:jc w:val="both"/>
      </w:pPr>
      <w:r w:rsidRPr="00E80AE4">
        <w:t xml:space="preserve">Technik mechatronik </w:t>
      </w:r>
    </w:p>
    <w:p w14:paraId="12F5B694" w14:textId="46B624AA" w:rsidR="00DB3221" w:rsidRPr="00700D99" w:rsidRDefault="00DB3221" w:rsidP="00700D99">
      <w:pPr>
        <w:pStyle w:val="Akapitzlist"/>
        <w:numPr>
          <w:ilvl w:val="0"/>
          <w:numId w:val="33"/>
        </w:numPr>
        <w:spacing w:before="0" w:after="0" w:line="240" w:lineRule="auto"/>
        <w:ind w:left="1134" w:hanging="357"/>
        <w:jc w:val="both"/>
      </w:pPr>
      <w:r w:rsidRPr="00E80AE4">
        <w:t>Technik elektryk</w:t>
      </w:r>
    </w:p>
    <w:p w14:paraId="38D09AEE" w14:textId="49F1929B" w:rsidR="00DB3221" w:rsidRPr="00700D99" w:rsidRDefault="00DB3221" w:rsidP="00700D99">
      <w:pPr>
        <w:pStyle w:val="Akapitzlist"/>
        <w:numPr>
          <w:ilvl w:val="0"/>
          <w:numId w:val="33"/>
        </w:numPr>
        <w:spacing w:before="0" w:after="0" w:line="240" w:lineRule="auto"/>
        <w:ind w:left="1134" w:hanging="357"/>
        <w:jc w:val="both"/>
      </w:pPr>
      <w:r w:rsidRPr="00E80AE4">
        <w:t xml:space="preserve">Technik mechanik </w:t>
      </w:r>
    </w:p>
    <w:p w14:paraId="1F667B58" w14:textId="765D5A56" w:rsidR="00EA228A" w:rsidRPr="00700D99" w:rsidRDefault="00DB3221" w:rsidP="00700D99">
      <w:pPr>
        <w:pStyle w:val="Akapitzlist"/>
        <w:numPr>
          <w:ilvl w:val="0"/>
          <w:numId w:val="33"/>
        </w:numPr>
        <w:spacing w:before="0" w:after="0" w:line="240" w:lineRule="auto"/>
        <w:ind w:left="1134" w:hanging="357"/>
        <w:jc w:val="both"/>
      </w:pPr>
      <w:r w:rsidRPr="00E80AE4">
        <w:t>Technik analityk</w:t>
      </w:r>
    </w:p>
    <w:p w14:paraId="3996AD92" w14:textId="75B1D53A" w:rsidR="00EA228A" w:rsidRPr="00A158EC" w:rsidRDefault="004F48AE" w:rsidP="00700D99">
      <w:pPr>
        <w:pStyle w:val="Akapitzlist"/>
        <w:numPr>
          <w:ilvl w:val="1"/>
          <w:numId w:val="5"/>
        </w:numPr>
        <w:autoSpaceDE w:val="0"/>
        <w:autoSpaceDN w:val="0"/>
        <w:adjustRightInd w:val="0"/>
        <w:spacing w:before="0" w:after="0" w:line="240" w:lineRule="auto"/>
        <w:ind w:left="714" w:hanging="357"/>
        <w:rPr>
          <w:rFonts w:cstheme="minorHAnsi"/>
          <w:color w:val="000000"/>
        </w:rPr>
      </w:pPr>
      <w:r>
        <w:rPr>
          <w:rFonts w:cstheme="minorHAnsi"/>
          <w:color w:val="000000"/>
        </w:rPr>
        <w:t>p</w:t>
      </w:r>
      <w:r w:rsidR="00EA228A">
        <w:rPr>
          <w:rFonts w:cstheme="minorHAnsi"/>
          <w:color w:val="000000"/>
        </w:rPr>
        <w:t xml:space="preserve">rzekazać pełne i formalnie poprawne dokumenty rekrutacyjne wymagane w projekcie. </w:t>
      </w:r>
    </w:p>
    <w:p w14:paraId="4D973261" w14:textId="77777777" w:rsidR="004F48AE" w:rsidRDefault="004F48AE" w:rsidP="00700D99">
      <w:pPr>
        <w:pStyle w:val="Akapitzlist"/>
        <w:numPr>
          <w:ilvl w:val="0"/>
          <w:numId w:val="5"/>
        </w:numPr>
        <w:autoSpaceDE w:val="0"/>
        <w:autoSpaceDN w:val="0"/>
        <w:adjustRightInd w:val="0"/>
        <w:spacing w:before="0" w:after="0" w:line="240" w:lineRule="auto"/>
        <w:ind w:left="357" w:hanging="357"/>
        <w:rPr>
          <w:rFonts w:eastAsia="Times New Roman"/>
        </w:rPr>
      </w:pPr>
      <w:r>
        <w:rPr>
          <w:rFonts w:eastAsia="Times New Roman"/>
        </w:rPr>
        <w:t xml:space="preserve">W przypadku nauczycieli, którzy chcą uczestniczyć w Projekcie muszą spełniać niżej wymienione warunki formalne (łącznie): </w:t>
      </w:r>
    </w:p>
    <w:p w14:paraId="3C74995E" w14:textId="20DE34F1" w:rsidR="004F48AE" w:rsidRDefault="004F48AE" w:rsidP="004F48AE">
      <w:pPr>
        <w:pStyle w:val="Akapitzlist"/>
        <w:numPr>
          <w:ilvl w:val="0"/>
          <w:numId w:val="48"/>
        </w:numPr>
        <w:spacing w:before="0" w:after="0" w:line="240" w:lineRule="auto"/>
        <w:contextualSpacing w:val="0"/>
        <w:rPr>
          <w:rFonts w:eastAsia="Times New Roman"/>
        </w:rPr>
      </w:pPr>
      <w:r>
        <w:rPr>
          <w:rFonts w:eastAsia="Times New Roman"/>
        </w:rPr>
        <w:t>być nauczycielem w naszej Szkole kierunków kwalifikowalnych w projekcie tj.:</w:t>
      </w:r>
    </w:p>
    <w:p w14:paraId="602C74BA" w14:textId="77777777" w:rsidR="004F48AE" w:rsidRPr="00700D99" w:rsidRDefault="004F48AE" w:rsidP="00700D99">
      <w:pPr>
        <w:pStyle w:val="Akapitzlist"/>
        <w:numPr>
          <w:ilvl w:val="0"/>
          <w:numId w:val="33"/>
        </w:numPr>
        <w:spacing w:before="0" w:after="0" w:line="240" w:lineRule="auto"/>
        <w:ind w:left="1134" w:hanging="357"/>
        <w:jc w:val="both"/>
      </w:pPr>
      <w:r w:rsidRPr="00700D99">
        <w:t xml:space="preserve">Technik programista </w:t>
      </w:r>
    </w:p>
    <w:p w14:paraId="2486EBA6" w14:textId="77777777" w:rsidR="004F48AE" w:rsidRPr="00700D99" w:rsidRDefault="004F48AE" w:rsidP="00700D99">
      <w:pPr>
        <w:pStyle w:val="Akapitzlist"/>
        <w:numPr>
          <w:ilvl w:val="0"/>
          <w:numId w:val="33"/>
        </w:numPr>
        <w:spacing w:before="0" w:after="0" w:line="240" w:lineRule="auto"/>
        <w:ind w:left="1134" w:hanging="357"/>
        <w:jc w:val="both"/>
      </w:pPr>
      <w:r w:rsidRPr="00700D99">
        <w:t xml:space="preserve">Technik informatyk </w:t>
      </w:r>
    </w:p>
    <w:p w14:paraId="670AFE3E" w14:textId="77777777" w:rsidR="004F48AE" w:rsidRPr="00700D99" w:rsidRDefault="004F48AE" w:rsidP="00700D99">
      <w:pPr>
        <w:pStyle w:val="Akapitzlist"/>
        <w:numPr>
          <w:ilvl w:val="0"/>
          <w:numId w:val="33"/>
        </w:numPr>
        <w:spacing w:before="0" w:after="0" w:line="240" w:lineRule="auto"/>
        <w:ind w:left="1134" w:hanging="357"/>
        <w:jc w:val="both"/>
      </w:pPr>
      <w:r w:rsidRPr="00700D99">
        <w:t xml:space="preserve">Technik mechatronik </w:t>
      </w:r>
    </w:p>
    <w:p w14:paraId="2BC8808B" w14:textId="77777777" w:rsidR="004F48AE" w:rsidRPr="00700D99" w:rsidRDefault="004F48AE" w:rsidP="00700D99">
      <w:pPr>
        <w:pStyle w:val="Akapitzlist"/>
        <w:numPr>
          <w:ilvl w:val="0"/>
          <w:numId w:val="33"/>
        </w:numPr>
        <w:spacing w:before="0" w:after="0" w:line="240" w:lineRule="auto"/>
        <w:ind w:left="1134" w:hanging="357"/>
        <w:jc w:val="both"/>
      </w:pPr>
      <w:r w:rsidRPr="00700D99">
        <w:t>Technik elektryk</w:t>
      </w:r>
    </w:p>
    <w:p w14:paraId="45F81D2D" w14:textId="77777777" w:rsidR="004F48AE" w:rsidRPr="00700D99" w:rsidRDefault="004F48AE" w:rsidP="00700D99">
      <w:pPr>
        <w:pStyle w:val="Akapitzlist"/>
        <w:numPr>
          <w:ilvl w:val="0"/>
          <w:numId w:val="33"/>
        </w:numPr>
        <w:spacing w:before="0" w:after="0" w:line="240" w:lineRule="auto"/>
        <w:ind w:left="1134" w:hanging="357"/>
        <w:jc w:val="both"/>
      </w:pPr>
      <w:r w:rsidRPr="00700D99">
        <w:t xml:space="preserve">Technik mechanik </w:t>
      </w:r>
    </w:p>
    <w:p w14:paraId="5A842887" w14:textId="77777777" w:rsidR="004F48AE" w:rsidRPr="00700D99" w:rsidRDefault="004F48AE" w:rsidP="00700D99">
      <w:pPr>
        <w:pStyle w:val="Akapitzlist"/>
        <w:numPr>
          <w:ilvl w:val="0"/>
          <w:numId w:val="33"/>
        </w:numPr>
        <w:spacing w:before="0" w:after="0" w:line="240" w:lineRule="auto"/>
        <w:ind w:left="1134" w:hanging="357"/>
        <w:jc w:val="both"/>
      </w:pPr>
      <w:r w:rsidRPr="00700D99">
        <w:t>Technik analityk</w:t>
      </w:r>
    </w:p>
    <w:p w14:paraId="4FDE4758" w14:textId="3F43C67C" w:rsidR="00EA228A" w:rsidRPr="007428DE" w:rsidRDefault="004F48AE" w:rsidP="00700D99">
      <w:pPr>
        <w:pStyle w:val="Akapitzlist"/>
        <w:numPr>
          <w:ilvl w:val="0"/>
          <w:numId w:val="48"/>
        </w:numPr>
        <w:autoSpaceDE w:val="0"/>
        <w:autoSpaceDN w:val="0"/>
        <w:adjustRightInd w:val="0"/>
        <w:spacing w:before="0" w:after="0" w:line="240" w:lineRule="auto"/>
        <w:contextualSpacing w:val="0"/>
        <w:jc w:val="both"/>
        <w:rPr>
          <w:rFonts w:cstheme="minorHAnsi"/>
        </w:rPr>
      </w:pPr>
      <w:r w:rsidRPr="007428DE">
        <w:rPr>
          <w:rFonts w:eastAsia="Times New Roman"/>
        </w:rPr>
        <w:t xml:space="preserve">przekazać pełne i formalnie poprawne dokumenty rekrutacyjne wymagane w projekcie. </w:t>
      </w:r>
    </w:p>
    <w:p w14:paraId="7EE769E9" w14:textId="77777777" w:rsidR="004F48AE" w:rsidRPr="009C2528" w:rsidRDefault="004F48AE" w:rsidP="00375B4B">
      <w:pPr>
        <w:autoSpaceDE w:val="0"/>
        <w:autoSpaceDN w:val="0"/>
        <w:adjustRightInd w:val="0"/>
        <w:spacing w:before="0" w:after="0" w:line="240" w:lineRule="auto"/>
        <w:jc w:val="both"/>
        <w:rPr>
          <w:rFonts w:cstheme="minorHAnsi"/>
        </w:rPr>
      </w:pPr>
    </w:p>
    <w:p w14:paraId="1D63DCAD" w14:textId="77777777" w:rsidR="00EA228A" w:rsidRPr="00A158EC" w:rsidRDefault="00EA228A" w:rsidP="00375B4B">
      <w:pPr>
        <w:autoSpaceDE w:val="0"/>
        <w:autoSpaceDN w:val="0"/>
        <w:adjustRightInd w:val="0"/>
        <w:spacing w:before="0" w:after="0" w:line="240" w:lineRule="auto"/>
        <w:jc w:val="center"/>
        <w:rPr>
          <w:rFonts w:cstheme="minorHAnsi"/>
          <w:b/>
          <w:bCs/>
          <w:color w:val="000000"/>
        </w:rPr>
      </w:pPr>
      <w:bookmarkStart w:id="2" w:name="_Hlk169089424"/>
      <w:r w:rsidRPr="00A158EC">
        <w:rPr>
          <w:rFonts w:cstheme="minorHAnsi"/>
          <w:b/>
          <w:bCs/>
          <w:color w:val="000000"/>
        </w:rPr>
        <w:t>§ 4</w:t>
      </w:r>
    </w:p>
    <w:p w14:paraId="1B15AD4B" w14:textId="6EC281FC" w:rsidR="00EA228A" w:rsidRPr="00AE476A" w:rsidRDefault="00EA228A"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Zasady rekrutacji</w:t>
      </w:r>
      <w:r w:rsidR="009C2528" w:rsidRPr="00AE476A">
        <w:rPr>
          <w:rFonts w:asciiTheme="minorHAnsi" w:hAnsiTheme="minorHAnsi" w:cstheme="minorHAnsi"/>
          <w:b/>
          <w:color w:val="auto"/>
          <w:sz w:val="20"/>
          <w:szCs w:val="20"/>
        </w:rPr>
        <w:t xml:space="preserve"> uczniów i uczennic </w:t>
      </w:r>
    </w:p>
    <w:p w14:paraId="784EBA1D" w14:textId="02687F37" w:rsidR="00520F9C"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 xml:space="preserve">Na każde szkolenie prowadzona jest osobna rekrutacja. </w:t>
      </w:r>
    </w:p>
    <w:p w14:paraId="0F7AABBB" w14:textId="5040AAF6" w:rsidR="00520F9C" w:rsidRDefault="00520F9C" w:rsidP="00520F9C">
      <w:pPr>
        <w:pStyle w:val="Akapitzlist"/>
        <w:numPr>
          <w:ilvl w:val="0"/>
          <w:numId w:val="6"/>
        </w:numPr>
        <w:autoSpaceDE w:val="0"/>
        <w:autoSpaceDN w:val="0"/>
        <w:adjustRightInd w:val="0"/>
        <w:spacing w:before="0" w:after="0" w:line="240" w:lineRule="auto"/>
        <w:ind w:left="357" w:hanging="357"/>
        <w:jc w:val="both"/>
        <w:rPr>
          <w:rFonts w:cstheme="minorHAnsi"/>
        </w:rPr>
      </w:pPr>
      <w:r w:rsidRPr="00520F9C">
        <w:rPr>
          <w:rFonts w:cstheme="minorHAnsi"/>
        </w:rPr>
        <w:t>W przypadku grup zamkniętych wszyscy planowani uczestnicy są automatycznie zakwalifikowani do</w:t>
      </w:r>
      <w:r>
        <w:rPr>
          <w:rFonts w:cstheme="minorHAnsi"/>
        </w:rPr>
        <w:t xml:space="preserve"> </w:t>
      </w:r>
      <w:r w:rsidRPr="00520F9C">
        <w:rPr>
          <w:rFonts w:cstheme="minorHAnsi"/>
        </w:rPr>
        <w:t>projektu</w:t>
      </w:r>
      <w:r>
        <w:rPr>
          <w:rFonts w:cstheme="minorHAnsi"/>
        </w:rPr>
        <w:t>.</w:t>
      </w:r>
    </w:p>
    <w:p w14:paraId="668CB681" w14:textId="5D33471C" w:rsidR="009C2528" w:rsidRPr="00520F9C" w:rsidRDefault="00520F9C"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520F9C">
        <w:rPr>
          <w:rFonts w:cstheme="minorHAnsi"/>
        </w:rPr>
        <w:t>W przypadku grup otwartych przebieg rekrutacji wygląda następująco</w:t>
      </w:r>
      <w:r w:rsidR="009C2528" w:rsidRPr="00520F9C">
        <w:rPr>
          <w:rFonts w:cstheme="minorHAnsi"/>
        </w:rPr>
        <w:t>:</w:t>
      </w:r>
    </w:p>
    <w:p w14:paraId="6FF5D376"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ogłoszenie zapisów na zajęcia dodatkowo realizowane w ramach projektu</w:t>
      </w:r>
    </w:p>
    <w:p w14:paraId="44BE44B0"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 xml:space="preserve">przyjmowanie zgłoszeń do udziału w projekcie </w:t>
      </w:r>
    </w:p>
    <w:p w14:paraId="525DE04A"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t xml:space="preserve">posiedzenie Komisji Rekrutacyjnej </w:t>
      </w:r>
    </w:p>
    <w:p w14:paraId="7672543E" w14:textId="77777777"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sidRPr="00CA669E">
        <w:rPr>
          <w:rFonts w:cstheme="minorHAnsi"/>
          <w:color w:val="000000" w:themeColor="text1"/>
        </w:rPr>
        <w:lastRenderedPageBreak/>
        <w:t>ogłoszenie wyników rekrutacji uczniów do projektu - poinformowanie przez Wychowawców / Koordynatora projektu</w:t>
      </w:r>
    </w:p>
    <w:p w14:paraId="5358DE21" w14:textId="40400B7F" w:rsidR="00CA669E" w:rsidRPr="00CA669E" w:rsidRDefault="00CA669E" w:rsidP="00700D99">
      <w:pPr>
        <w:pStyle w:val="Akapitzlist"/>
        <w:numPr>
          <w:ilvl w:val="1"/>
          <w:numId w:val="45"/>
        </w:numPr>
        <w:autoSpaceDE w:val="0"/>
        <w:autoSpaceDN w:val="0"/>
        <w:adjustRightInd w:val="0"/>
        <w:spacing w:before="60" w:after="0" w:line="240" w:lineRule="auto"/>
        <w:ind w:left="714" w:hanging="357"/>
        <w:jc w:val="both"/>
        <w:rPr>
          <w:rFonts w:cstheme="minorHAnsi"/>
          <w:color w:val="000000" w:themeColor="text1"/>
        </w:rPr>
      </w:pPr>
      <w:r>
        <w:rPr>
          <w:rFonts w:cstheme="minorHAnsi"/>
          <w:color w:val="000000" w:themeColor="text1"/>
        </w:rPr>
        <w:t>oddanie deklaracji do biura projektu (równoważne z potwierdzeniem uczestnictwa w projekcie)</w:t>
      </w:r>
      <w:r w:rsidR="00520F9C">
        <w:rPr>
          <w:rFonts w:cstheme="minorHAnsi"/>
          <w:color w:val="000000" w:themeColor="text1"/>
        </w:rPr>
        <w:t>.</w:t>
      </w:r>
    </w:p>
    <w:p w14:paraId="321BC0B5" w14:textId="20DB51EC" w:rsidR="009C2528" w:rsidRPr="009C2528" w:rsidRDefault="00555D36"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Postepowanie</w:t>
      </w:r>
      <w:r w:rsidR="009C2528" w:rsidRPr="009C2528">
        <w:rPr>
          <w:rFonts w:asciiTheme="minorHAnsi" w:eastAsiaTheme="minorEastAsia" w:hAnsiTheme="minorHAnsi" w:cstheme="minorHAnsi"/>
          <w:sz w:val="20"/>
          <w:szCs w:val="20"/>
        </w:rPr>
        <w:t xml:space="preserve"> Komisji Rekrutacyjnej jest jawne. </w:t>
      </w:r>
    </w:p>
    <w:p w14:paraId="7C7C2A23" w14:textId="502B07E0" w:rsidR="009C2528" w:rsidRP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 xml:space="preserve">W </w:t>
      </w:r>
      <w:r w:rsidR="00555D36" w:rsidRPr="009C2528">
        <w:rPr>
          <w:rFonts w:asciiTheme="minorHAnsi" w:eastAsiaTheme="minorEastAsia" w:hAnsiTheme="minorHAnsi" w:cstheme="minorHAnsi"/>
          <w:sz w:val="20"/>
          <w:szCs w:val="20"/>
        </w:rPr>
        <w:t>postepowaniu</w:t>
      </w:r>
      <w:r w:rsidRPr="009C2528">
        <w:rPr>
          <w:rFonts w:asciiTheme="minorHAnsi" w:eastAsiaTheme="minorEastAsia" w:hAnsiTheme="minorHAnsi" w:cstheme="minorHAnsi"/>
          <w:sz w:val="20"/>
          <w:szCs w:val="20"/>
        </w:rPr>
        <w:t xml:space="preserve"> rekrutacyjnym przewiduje </w:t>
      </w:r>
      <w:r w:rsidR="00555D36" w:rsidRPr="009C2528">
        <w:rPr>
          <w:rFonts w:asciiTheme="minorHAnsi" w:eastAsiaTheme="minorEastAsia" w:hAnsiTheme="minorHAnsi" w:cstheme="minorHAnsi"/>
          <w:sz w:val="20"/>
          <w:szCs w:val="20"/>
        </w:rPr>
        <w:t>się</w:t>
      </w:r>
      <w:r w:rsidRPr="009C2528">
        <w:rPr>
          <w:rFonts w:asciiTheme="minorHAnsi" w:eastAsiaTheme="minorEastAsia" w:hAnsiTheme="minorHAnsi" w:cstheme="minorHAnsi"/>
          <w:sz w:val="20"/>
          <w:szCs w:val="20"/>
        </w:rPr>
        <w:t xml:space="preserve">̨ utworzenie listy rezerwowej, </w:t>
      </w:r>
      <w:r w:rsidR="00555D36" w:rsidRPr="009C2528">
        <w:rPr>
          <w:rFonts w:asciiTheme="minorHAnsi" w:eastAsiaTheme="minorEastAsia" w:hAnsiTheme="minorHAnsi" w:cstheme="minorHAnsi"/>
          <w:sz w:val="20"/>
          <w:szCs w:val="20"/>
        </w:rPr>
        <w:t>która</w:t>
      </w:r>
      <w:r w:rsidRPr="009C2528">
        <w:rPr>
          <w:rFonts w:asciiTheme="minorHAnsi" w:eastAsiaTheme="minorEastAsia" w:hAnsiTheme="minorHAnsi" w:cstheme="minorHAnsi"/>
          <w:sz w:val="20"/>
          <w:szCs w:val="20"/>
        </w:rPr>
        <w:t xml:space="preserve"> </w:t>
      </w:r>
      <w:r w:rsidR="00555D36" w:rsidRPr="009C2528">
        <w:rPr>
          <w:rFonts w:asciiTheme="minorHAnsi" w:eastAsiaTheme="minorEastAsia" w:hAnsiTheme="minorHAnsi" w:cstheme="minorHAnsi"/>
          <w:sz w:val="20"/>
          <w:szCs w:val="20"/>
        </w:rPr>
        <w:t>posłuży</w:t>
      </w:r>
      <w:r w:rsidRPr="009C2528">
        <w:rPr>
          <w:rFonts w:asciiTheme="minorHAnsi" w:eastAsiaTheme="minorEastAsia" w:hAnsiTheme="minorHAnsi" w:cstheme="minorHAnsi"/>
          <w:sz w:val="20"/>
          <w:szCs w:val="20"/>
        </w:rPr>
        <w:t xml:space="preserve"> w przypadku rezygnacji </w:t>
      </w:r>
      <w:r w:rsidR="00555D36" w:rsidRPr="009C2528">
        <w:rPr>
          <w:rFonts w:asciiTheme="minorHAnsi" w:eastAsiaTheme="minorEastAsia" w:hAnsiTheme="minorHAnsi" w:cstheme="minorHAnsi"/>
          <w:sz w:val="20"/>
          <w:szCs w:val="20"/>
        </w:rPr>
        <w:t>osób</w:t>
      </w:r>
      <w:r w:rsidRPr="009C2528">
        <w:rPr>
          <w:rFonts w:asciiTheme="minorHAnsi" w:eastAsiaTheme="minorEastAsia" w:hAnsiTheme="minorHAnsi" w:cstheme="minorHAnsi"/>
          <w:sz w:val="20"/>
          <w:szCs w:val="20"/>
        </w:rPr>
        <w:t xml:space="preserve"> </w:t>
      </w:r>
      <w:r w:rsidR="00555D36" w:rsidRPr="009C2528">
        <w:rPr>
          <w:rFonts w:asciiTheme="minorHAnsi" w:eastAsiaTheme="minorEastAsia" w:hAnsiTheme="minorHAnsi" w:cstheme="minorHAnsi"/>
          <w:sz w:val="20"/>
          <w:szCs w:val="20"/>
        </w:rPr>
        <w:t>wcześniej</w:t>
      </w:r>
      <w:r w:rsidRPr="009C2528">
        <w:rPr>
          <w:rFonts w:asciiTheme="minorHAnsi" w:eastAsiaTheme="minorEastAsia" w:hAnsiTheme="minorHAnsi" w:cstheme="minorHAnsi"/>
          <w:sz w:val="20"/>
          <w:szCs w:val="20"/>
        </w:rPr>
        <w:t xml:space="preserve"> zakwalifikowanych. </w:t>
      </w:r>
    </w:p>
    <w:p w14:paraId="63CB9165" w14:textId="3A9E233A" w:rsidR="009C2528" w:rsidRP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 xml:space="preserve">O zakwalifikowaniu </w:t>
      </w:r>
      <w:r w:rsidR="00555D36" w:rsidRPr="009C2528">
        <w:rPr>
          <w:rFonts w:asciiTheme="minorHAnsi" w:eastAsiaTheme="minorEastAsia" w:hAnsiTheme="minorHAnsi" w:cstheme="minorHAnsi"/>
          <w:sz w:val="20"/>
          <w:szCs w:val="20"/>
        </w:rPr>
        <w:t>się</w:t>
      </w:r>
      <w:r w:rsidRPr="009C2528">
        <w:rPr>
          <w:rFonts w:asciiTheme="minorHAnsi" w:eastAsiaTheme="minorEastAsia" w:hAnsiTheme="minorHAnsi" w:cstheme="minorHAnsi"/>
          <w:sz w:val="20"/>
          <w:szCs w:val="20"/>
        </w:rPr>
        <w:t xml:space="preserve">̨ do projektu wybrani uczniowie </w:t>
      </w:r>
      <w:r w:rsidR="00555D36" w:rsidRPr="009C2528">
        <w:rPr>
          <w:rFonts w:asciiTheme="minorHAnsi" w:eastAsiaTheme="minorEastAsia" w:hAnsiTheme="minorHAnsi" w:cstheme="minorHAnsi"/>
          <w:sz w:val="20"/>
          <w:szCs w:val="20"/>
        </w:rPr>
        <w:t>zostaną</w:t>
      </w:r>
      <w:r w:rsidRPr="009C2528">
        <w:rPr>
          <w:rFonts w:asciiTheme="minorHAnsi" w:eastAsiaTheme="minorEastAsia" w:hAnsiTheme="minorHAnsi" w:cstheme="minorHAnsi"/>
          <w:sz w:val="20"/>
          <w:szCs w:val="20"/>
        </w:rPr>
        <w:t xml:space="preserve">̨ poinformowani </w:t>
      </w:r>
      <w:r w:rsidR="00555D36" w:rsidRPr="009C2528">
        <w:rPr>
          <w:rFonts w:asciiTheme="minorHAnsi" w:eastAsiaTheme="minorEastAsia" w:hAnsiTheme="minorHAnsi" w:cstheme="minorHAnsi"/>
          <w:sz w:val="20"/>
          <w:szCs w:val="20"/>
        </w:rPr>
        <w:t>osobiście</w:t>
      </w:r>
      <w:r w:rsidRPr="009C2528">
        <w:rPr>
          <w:rFonts w:asciiTheme="minorHAnsi" w:eastAsiaTheme="minorEastAsia" w:hAnsiTheme="minorHAnsi" w:cstheme="minorHAnsi"/>
          <w:sz w:val="20"/>
          <w:szCs w:val="20"/>
        </w:rPr>
        <w:t xml:space="preserve"> przez nauczycieli </w:t>
      </w:r>
      <w:r w:rsidR="00555D36" w:rsidRPr="009C2528">
        <w:rPr>
          <w:rFonts w:asciiTheme="minorHAnsi" w:eastAsiaTheme="minorEastAsia" w:hAnsiTheme="minorHAnsi" w:cstheme="minorHAnsi"/>
          <w:sz w:val="20"/>
          <w:szCs w:val="20"/>
        </w:rPr>
        <w:t>wychowawców</w:t>
      </w:r>
      <w:r w:rsidR="00532E46">
        <w:rPr>
          <w:rFonts w:asciiTheme="minorHAnsi" w:eastAsiaTheme="minorEastAsia" w:hAnsiTheme="minorHAnsi" w:cstheme="minorHAnsi"/>
          <w:sz w:val="20"/>
          <w:szCs w:val="20"/>
        </w:rPr>
        <w:t xml:space="preserve"> / </w:t>
      </w:r>
      <w:r w:rsidR="00532E46" w:rsidRPr="00700D99">
        <w:rPr>
          <w:rFonts w:asciiTheme="minorHAnsi" w:eastAsiaTheme="minorEastAsia" w:hAnsiTheme="minorHAnsi" w:cstheme="minorHAnsi"/>
          <w:sz w:val="20"/>
          <w:szCs w:val="20"/>
        </w:rPr>
        <w:t>Koordynatora projektu</w:t>
      </w:r>
      <w:r w:rsidRPr="009C2528">
        <w:rPr>
          <w:rFonts w:asciiTheme="minorHAnsi" w:eastAsiaTheme="minorEastAsia" w:hAnsiTheme="minorHAnsi" w:cstheme="minorHAnsi"/>
          <w:sz w:val="20"/>
          <w:szCs w:val="20"/>
        </w:rPr>
        <w:t xml:space="preserve">. </w:t>
      </w:r>
    </w:p>
    <w:p w14:paraId="50D80C50" w14:textId="77777777" w:rsid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 xml:space="preserve">Rekrutacja uczniów przeprowadzana jest w oparciu o zasadę̨ pełnej dostępności, uwzględniając zasady równości szans i równości płci. Rekrutacja do projektu w żaden sposób nie będzie ograniczała możliwości udziału w projekcie osobom niepełnosprawnym. </w:t>
      </w:r>
    </w:p>
    <w:p w14:paraId="06130614" w14:textId="77777777" w:rsidR="009C2528" w:rsidRDefault="009C2528"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W przypadku uczniów pełnoletnich dokumenty wypełniają uczniowie samodzielnie, w przypadku uczniów niepełnoletnich konieczne jest podpisanie dokumentów przez rodzica lub opiekuna prawnego.</w:t>
      </w:r>
    </w:p>
    <w:p w14:paraId="5FBEB41C" w14:textId="22648A1C" w:rsidR="009C2528" w:rsidRPr="009C2528" w:rsidRDefault="00EA228A" w:rsidP="00700D99">
      <w:pPr>
        <w:pStyle w:val="NormalnyWeb"/>
        <w:numPr>
          <w:ilvl w:val="0"/>
          <w:numId w:val="6"/>
        </w:numPr>
        <w:spacing w:before="0" w:beforeAutospacing="0" w:after="0" w:afterAutospacing="0"/>
        <w:ind w:left="357" w:hanging="357"/>
        <w:rPr>
          <w:rFonts w:asciiTheme="minorHAnsi" w:eastAsiaTheme="minorEastAsia" w:hAnsiTheme="minorHAnsi" w:cstheme="minorHAnsi"/>
          <w:sz w:val="20"/>
          <w:szCs w:val="20"/>
        </w:rPr>
      </w:pPr>
      <w:r w:rsidRPr="009C2528">
        <w:rPr>
          <w:rFonts w:asciiTheme="minorHAnsi" w:eastAsiaTheme="minorEastAsia" w:hAnsiTheme="minorHAnsi" w:cstheme="minorHAnsi"/>
          <w:sz w:val="20"/>
          <w:szCs w:val="20"/>
        </w:rPr>
        <w:t>W przypadku przesłania dokumentów drogą elektroniczną mailową wymagane jest podpisanie maila swoimi danym</w:t>
      </w:r>
      <w:r w:rsidR="009C2528" w:rsidRPr="009C2528">
        <w:rPr>
          <w:rFonts w:asciiTheme="minorHAnsi" w:eastAsiaTheme="minorEastAsia" w:hAnsiTheme="minorHAnsi" w:cstheme="minorHAnsi"/>
          <w:sz w:val="20"/>
          <w:szCs w:val="20"/>
        </w:rPr>
        <w:t>i lub danymi rodzica/opiekuna prawnego (w przypadku osób niepełnoletnich)</w:t>
      </w:r>
      <w:r w:rsidRPr="009C2528">
        <w:rPr>
          <w:rFonts w:asciiTheme="minorHAnsi" w:eastAsiaTheme="minorEastAsia" w:hAnsiTheme="minorHAnsi" w:cstheme="minorHAnsi"/>
          <w:sz w:val="20"/>
          <w:szCs w:val="20"/>
        </w:rPr>
        <w:t xml:space="preserve">. </w:t>
      </w:r>
    </w:p>
    <w:p w14:paraId="4196582F" w14:textId="192DC624" w:rsidR="009C2528"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W</w:t>
      </w:r>
      <w:r w:rsidR="00EA228A">
        <w:rPr>
          <w:rFonts w:cstheme="minorHAnsi"/>
        </w:rPr>
        <w:t xml:space="preserve">zory </w:t>
      </w:r>
      <w:r>
        <w:rPr>
          <w:rFonts w:cstheme="minorHAnsi"/>
        </w:rPr>
        <w:t>wymaganych w projekcie dokumentów</w:t>
      </w:r>
      <w:r w:rsidR="00EA228A">
        <w:rPr>
          <w:rFonts w:cstheme="minorHAnsi"/>
        </w:rPr>
        <w:t xml:space="preserve"> nie </w:t>
      </w:r>
      <w:r>
        <w:rPr>
          <w:rFonts w:cstheme="minorHAnsi"/>
        </w:rPr>
        <w:t xml:space="preserve">mogą być </w:t>
      </w:r>
      <w:r w:rsidR="00EA228A">
        <w:rPr>
          <w:rFonts w:cstheme="minorHAnsi"/>
        </w:rPr>
        <w:t xml:space="preserve">technicznie zmienione, </w:t>
      </w:r>
      <w:r>
        <w:rPr>
          <w:rFonts w:cstheme="minorHAnsi"/>
        </w:rPr>
        <w:t>muszą zawierać</w:t>
      </w:r>
      <w:r w:rsidR="00EA228A">
        <w:rPr>
          <w:rFonts w:cstheme="minorHAnsi"/>
        </w:rPr>
        <w:t xml:space="preserve"> dobre i</w:t>
      </w:r>
      <w:r w:rsidR="00524BFB">
        <w:rPr>
          <w:rFonts w:cstheme="minorHAnsi"/>
        </w:rPr>
        <w:t> </w:t>
      </w:r>
      <w:r w:rsidR="00EA228A">
        <w:rPr>
          <w:rFonts w:cstheme="minorHAnsi"/>
        </w:rPr>
        <w:t xml:space="preserve">widoczne logotypy, a ich jakość </w:t>
      </w:r>
      <w:r>
        <w:rPr>
          <w:rFonts w:cstheme="minorHAnsi"/>
        </w:rPr>
        <w:t xml:space="preserve">musi pozwolić </w:t>
      </w:r>
      <w:r w:rsidR="00EA228A">
        <w:rPr>
          <w:rFonts w:cstheme="minorHAnsi"/>
        </w:rPr>
        <w:t xml:space="preserve">na odczytanie wszystkich pól. </w:t>
      </w:r>
    </w:p>
    <w:p w14:paraId="5C4C00EF" w14:textId="75B861D3" w:rsidR="00EA228A"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 xml:space="preserve">W przypadku nadsyłania dokumentów drogą elektroniczną </w:t>
      </w:r>
      <w:r w:rsidR="00EA228A">
        <w:rPr>
          <w:rFonts w:cstheme="minorHAnsi"/>
        </w:rPr>
        <w:t xml:space="preserve">podpis na dokumencie </w:t>
      </w:r>
      <w:r>
        <w:rPr>
          <w:rFonts w:cstheme="minorHAnsi"/>
        </w:rPr>
        <w:t xml:space="preserve">może być </w:t>
      </w:r>
      <w:r w:rsidR="00EA228A">
        <w:rPr>
          <w:rFonts w:cstheme="minorHAnsi"/>
        </w:rPr>
        <w:t xml:space="preserve">wypełniany elektronicznie. </w:t>
      </w:r>
    </w:p>
    <w:p w14:paraId="6ACCAA70" w14:textId="77777777" w:rsidR="00EA228A" w:rsidRDefault="00EA228A" w:rsidP="00700D99">
      <w:pPr>
        <w:pStyle w:val="Akapitzlist"/>
        <w:numPr>
          <w:ilvl w:val="0"/>
          <w:numId w:val="6"/>
        </w:numPr>
        <w:autoSpaceDE w:val="0"/>
        <w:autoSpaceDN w:val="0"/>
        <w:adjustRightInd w:val="0"/>
        <w:spacing w:before="0" w:after="0" w:line="240" w:lineRule="auto"/>
        <w:ind w:left="357" w:hanging="357"/>
        <w:jc w:val="both"/>
        <w:rPr>
          <w:rFonts w:cstheme="minorHAnsi"/>
        </w:rPr>
      </w:pPr>
      <w:r>
        <w:rPr>
          <w:rFonts w:cstheme="minorHAnsi"/>
        </w:rPr>
        <w:t xml:space="preserve">Sugerujemy, by dokumenty przesłane elektronicznie były właściwie zaszyfrowane, przy czym hasło do pliku należy przesłać innym środkiem </w:t>
      </w:r>
      <w:r w:rsidRPr="003A20DE">
        <w:rPr>
          <w:rFonts w:cstheme="minorHAnsi"/>
        </w:rPr>
        <w:t>przekazu lub przynieść do Biura projektu osobiście.</w:t>
      </w:r>
      <w:r>
        <w:rPr>
          <w:rFonts w:cstheme="minorHAnsi"/>
        </w:rPr>
        <w:t xml:space="preserve"> </w:t>
      </w:r>
    </w:p>
    <w:p w14:paraId="64EC2956" w14:textId="77777777" w:rsidR="009C2528" w:rsidRPr="009C2528" w:rsidRDefault="00EA228A"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671D78">
        <w:rPr>
          <w:rFonts w:cstheme="minorHAnsi"/>
          <w:color w:val="000000"/>
        </w:rPr>
        <w:t xml:space="preserve">Istnieje możliwość wypełnienia dokumentów aplikacyjnych w Biurze Projektu. </w:t>
      </w:r>
    </w:p>
    <w:p w14:paraId="319793DE" w14:textId="77777777" w:rsidR="009C2528" w:rsidRPr="009C2528"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9C2528">
        <w:rPr>
          <w:rFonts w:cstheme="minorHAnsi"/>
          <w:color w:val="000000"/>
        </w:rPr>
        <w:t>W</w:t>
      </w:r>
      <w:r w:rsidR="00EA228A" w:rsidRPr="009C2528">
        <w:rPr>
          <w:rFonts w:cstheme="minorHAnsi"/>
          <w:color w:val="000000"/>
        </w:rPr>
        <w:t xml:space="preserve"> przypadku zmiany wystąpienia wolnych miejsc na </w:t>
      </w:r>
      <w:r w:rsidRPr="009C2528">
        <w:rPr>
          <w:rFonts w:cstheme="minorHAnsi"/>
          <w:color w:val="000000"/>
        </w:rPr>
        <w:t xml:space="preserve">szkoleniu </w:t>
      </w:r>
      <w:r w:rsidR="00EA228A" w:rsidRPr="009C2528">
        <w:rPr>
          <w:rFonts w:cstheme="minorHAnsi"/>
          <w:color w:val="000000"/>
        </w:rPr>
        <w:t xml:space="preserve">Szkoła prowadzi rekrutację dodatkową dla uczniów tego samego kierunku zawodowego. </w:t>
      </w:r>
    </w:p>
    <w:p w14:paraId="6595915D" w14:textId="02A5E6E5" w:rsidR="009C2528" w:rsidRPr="009C2528" w:rsidRDefault="009C2528" w:rsidP="00700D99">
      <w:pPr>
        <w:pStyle w:val="Akapitzlist"/>
        <w:numPr>
          <w:ilvl w:val="0"/>
          <w:numId w:val="6"/>
        </w:numPr>
        <w:autoSpaceDE w:val="0"/>
        <w:autoSpaceDN w:val="0"/>
        <w:adjustRightInd w:val="0"/>
        <w:spacing w:before="0" w:after="0" w:line="240" w:lineRule="auto"/>
        <w:ind w:left="357" w:hanging="357"/>
        <w:jc w:val="both"/>
        <w:rPr>
          <w:rFonts w:cstheme="minorHAnsi"/>
        </w:rPr>
      </w:pPr>
      <w:r w:rsidRPr="009C2528">
        <w:rPr>
          <w:rFonts w:cstheme="minorHAnsi"/>
          <w:color w:val="000000"/>
        </w:rPr>
        <w:t>W przypadku zbyt dużej liczby zgłoszeń do szkoleń dla uczniów zastosujemy:</w:t>
      </w:r>
    </w:p>
    <w:p w14:paraId="0431326D" w14:textId="3BA0CC4A" w:rsidR="009C2528" w:rsidRDefault="00D116CB" w:rsidP="00700D99">
      <w:pPr>
        <w:pStyle w:val="Akapitzlist"/>
        <w:numPr>
          <w:ilvl w:val="1"/>
          <w:numId w:val="7"/>
        </w:numPr>
        <w:autoSpaceDE w:val="0"/>
        <w:autoSpaceDN w:val="0"/>
        <w:adjustRightInd w:val="0"/>
        <w:spacing w:before="0" w:after="0" w:line="240" w:lineRule="auto"/>
        <w:ind w:left="714" w:hanging="357"/>
        <w:jc w:val="both"/>
        <w:rPr>
          <w:rFonts w:cstheme="minorHAnsi"/>
          <w:color w:val="000000"/>
        </w:rPr>
      </w:pPr>
      <w:r>
        <w:rPr>
          <w:rFonts w:cstheme="minorHAnsi"/>
          <w:color w:val="000000"/>
        </w:rPr>
        <w:t>z</w:t>
      </w:r>
      <w:r w:rsidR="009C2528" w:rsidRPr="009C2528">
        <w:rPr>
          <w:rFonts w:cstheme="minorHAnsi"/>
          <w:color w:val="000000"/>
        </w:rPr>
        <w:t>większenie grup do wielkości zgodnej z wytycznymi oświatowymi, a jeśli to nie wystarczy</w:t>
      </w:r>
    </w:p>
    <w:p w14:paraId="12BB4BD6" w14:textId="697D3A44" w:rsidR="009C2528" w:rsidRPr="009C2528" w:rsidRDefault="009C2528" w:rsidP="00700D99">
      <w:pPr>
        <w:pStyle w:val="Akapitzlist"/>
        <w:numPr>
          <w:ilvl w:val="1"/>
          <w:numId w:val="7"/>
        </w:numPr>
        <w:autoSpaceDE w:val="0"/>
        <w:autoSpaceDN w:val="0"/>
        <w:adjustRightInd w:val="0"/>
        <w:spacing w:before="0" w:after="0" w:line="240" w:lineRule="auto"/>
        <w:ind w:left="714" w:hanging="357"/>
        <w:jc w:val="both"/>
        <w:rPr>
          <w:rFonts w:cstheme="minorHAnsi"/>
          <w:color w:val="000000"/>
        </w:rPr>
      </w:pPr>
      <w:r w:rsidRPr="009C2528">
        <w:rPr>
          <w:rFonts w:cstheme="minorHAnsi"/>
          <w:color w:val="000000"/>
        </w:rPr>
        <w:t>przyznamy punkty dodatkowe dla:</w:t>
      </w:r>
    </w:p>
    <w:p w14:paraId="36591B72" w14:textId="061C4684"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dziewcząt z klas 2</w:t>
      </w:r>
      <w:r w:rsidR="00236EFF">
        <w:rPr>
          <w:rFonts w:cstheme="minorHAnsi"/>
          <w:color w:val="000000"/>
        </w:rPr>
        <w:t>-5</w:t>
      </w:r>
      <w:r w:rsidRPr="008554AE">
        <w:rPr>
          <w:rFonts w:cstheme="minorHAnsi"/>
          <w:color w:val="000000"/>
        </w:rPr>
        <w:t xml:space="preserve"> (+5 pkt.) lub</w:t>
      </w:r>
    </w:p>
    <w:p w14:paraId="137EC1ED" w14:textId="7F8C9334"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dziewcząt z klas 1 (+7 pkt.)</w:t>
      </w:r>
    </w:p>
    <w:p w14:paraId="00E26EF4" w14:textId="23193966"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uczniów niepełnosprawnych (+3 pkt.)</w:t>
      </w:r>
    </w:p>
    <w:p w14:paraId="504E00A5" w14:textId="4E37126E" w:rsidR="009C2528" w:rsidRPr="008554AE" w:rsidRDefault="009C2528" w:rsidP="00700D99">
      <w:pPr>
        <w:pStyle w:val="Akapitzlist"/>
        <w:numPr>
          <w:ilvl w:val="0"/>
          <w:numId w:val="9"/>
        </w:numPr>
        <w:spacing w:before="0" w:after="0" w:line="240" w:lineRule="auto"/>
        <w:ind w:left="1134" w:hanging="357"/>
        <w:jc w:val="both"/>
        <w:rPr>
          <w:rFonts w:cstheme="minorHAnsi"/>
          <w:color w:val="000000"/>
        </w:rPr>
      </w:pPr>
      <w:r w:rsidRPr="008554AE">
        <w:rPr>
          <w:rFonts w:cstheme="minorHAnsi"/>
          <w:color w:val="000000"/>
        </w:rPr>
        <w:t>uczniów, którzy w ostatnim roku zgłosili do konkursów innowacyjne pomysły lub wzięli udział w konkursach zawodowych (+2 pkt. za każdy konkurs/innowację)</w:t>
      </w:r>
      <w:r w:rsidR="00612B10">
        <w:rPr>
          <w:rFonts w:cstheme="minorHAnsi"/>
          <w:color w:val="000000"/>
        </w:rPr>
        <w:t>.</w:t>
      </w:r>
    </w:p>
    <w:p w14:paraId="4170B9AD" w14:textId="77777777" w:rsidR="009C2528" w:rsidRDefault="00EA228A" w:rsidP="00700D99">
      <w:pPr>
        <w:pStyle w:val="Akapitzlist"/>
        <w:numPr>
          <w:ilvl w:val="0"/>
          <w:numId w:val="6"/>
        </w:numPr>
        <w:spacing w:before="0" w:after="0" w:line="240" w:lineRule="auto"/>
        <w:ind w:left="357" w:hanging="357"/>
        <w:jc w:val="both"/>
        <w:rPr>
          <w:rFonts w:cstheme="minorHAnsi"/>
          <w:color w:val="000000"/>
        </w:rPr>
      </w:pPr>
      <w:r w:rsidRPr="009C2528">
        <w:rPr>
          <w:rFonts w:cstheme="minorHAnsi"/>
          <w:color w:val="000000"/>
        </w:rPr>
        <w:t xml:space="preserve">Za moment dokonania zgłoszenia, przyjmuje się chwilę, w której </w:t>
      </w:r>
      <w:r w:rsidR="009C2528" w:rsidRPr="009C2528">
        <w:rPr>
          <w:rFonts w:cstheme="minorHAnsi"/>
          <w:color w:val="000000"/>
        </w:rPr>
        <w:t>zgłoszenie we właściwej formie zgodnej z wzorem wpłynie</w:t>
      </w:r>
      <w:r w:rsidRPr="009C2528">
        <w:rPr>
          <w:rFonts w:cstheme="minorHAnsi"/>
          <w:color w:val="000000"/>
        </w:rPr>
        <w:t xml:space="preserve"> do Biura Projektu.</w:t>
      </w:r>
    </w:p>
    <w:p w14:paraId="09A9ACA3" w14:textId="77777777" w:rsidR="009B6167" w:rsidRDefault="00EA228A" w:rsidP="00700D99">
      <w:pPr>
        <w:pStyle w:val="Akapitzlist"/>
        <w:numPr>
          <w:ilvl w:val="0"/>
          <w:numId w:val="6"/>
        </w:numPr>
        <w:spacing w:before="0" w:after="0" w:line="240" w:lineRule="auto"/>
        <w:ind w:left="357" w:hanging="357"/>
        <w:jc w:val="both"/>
        <w:rPr>
          <w:rFonts w:cstheme="minorHAnsi"/>
          <w:color w:val="000000"/>
        </w:rPr>
      </w:pPr>
      <w:r w:rsidRPr="009C2528">
        <w:rPr>
          <w:rFonts w:cstheme="minorHAnsi"/>
          <w:color w:val="000000"/>
        </w:rPr>
        <w:t>Zgłoszenia, które wpłyną po terminie nie będą brane pod uwagę (chyba, że na stronie projektu z wyprzedzeniem ukaże się ogólnodostępna informacja o przedłużeniu rekrutacji).</w:t>
      </w:r>
    </w:p>
    <w:p w14:paraId="645EF329" w14:textId="32BCB4F4" w:rsidR="009B6167" w:rsidRPr="009B6167" w:rsidRDefault="009B6167" w:rsidP="00700D99">
      <w:pPr>
        <w:pStyle w:val="Akapitzlist"/>
        <w:numPr>
          <w:ilvl w:val="0"/>
          <w:numId w:val="6"/>
        </w:numPr>
        <w:spacing w:before="0" w:after="0" w:line="240" w:lineRule="auto"/>
        <w:ind w:left="357" w:hanging="357"/>
        <w:jc w:val="both"/>
        <w:rPr>
          <w:rFonts w:cstheme="minorHAnsi"/>
          <w:bCs/>
          <w:color w:val="000000"/>
        </w:rPr>
      </w:pPr>
      <w:r w:rsidRPr="009B6167">
        <w:rPr>
          <w:rFonts w:cstheme="minorHAnsi"/>
          <w:bCs/>
        </w:rPr>
        <w:t>Warunkiem uczestnictwa jest nauka w technikum analitycznym, informatycznym</w:t>
      </w:r>
      <w:r w:rsidR="00754EE7">
        <w:rPr>
          <w:rFonts w:cstheme="minorHAnsi"/>
          <w:bCs/>
        </w:rPr>
        <w:t>,</w:t>
      </w:r>
      <w:r w:rsidRPr="009B6167">
        <w:rPr>
          <w:rFonts w:cstheme="minorHAnsi"/>
          <w:bCs/>
        </w:rPr>
        <w:t xml:space="preserve"> programistycznym, </w:t>
      </w:r>
      <w:r w:rsidR="00754EE7">
        <w:rPr>
          <w:rFonts w:cstheme="minorHAnsi"/>
          <w:bCs/>
        </w:rPr>
        <w:t xml:space="preserve">mechanicznym, </w:t>
      </w:r>
      <w:proofErr w:type="spellStart"/>
      <w:r w:rsidR="00754EE7">
        <w:rPr>
          <w:rFonts w:cstheme="minorHAnsi"/>
          <w:bCs/>
        </w:rPr>
        <w:t>mechatronicznym</w:t>
      </w:r>
      <w:proofErr w:type="spellEnd"/>
      <w:r w:rsidR="00754EE7">
        <w:rPr>
          <w:rFonts w:cstheme="minorHAnsi"/>
          <w:bCs/>
        </w:rPr>
        <w:t xml:space="preserve"> albo elektrycznym </w:t>
      </w:r>
      <w:r w:rsidRPr="009B6167">
        <w:rPr>
          <w:rFonts w:cstheme="minorHAnsi"/>
          <w:bCs/>
        </w:rPr>
        <w:t>weryfikacji także podlega tematyka szkolenia (czy jest zgodna z kierunkiem kształcenia ucznia/ uczennicy).</w:t>
      </w:r>
    </w:p>
    <w:p w14:paraId="218B1290" w14:textId="589DA932" w:rsidR="009B6167" w:rsidRPr="009B6167" w:rsidRDefault="009B6167" w:rsidP="00700D99">
      <w:pPr>
        <w:pStyle w:val="Akapitzlist"/>
        <w:numPr>
          <w:ilvl w:val="0"/>
          <w:numId w:val="6"/>
        </w:numPr>
        <w:spacing w:before="0" w:after="0" w:line="240" w:lineRule="auto"/>
        <w:ind w:left="357" w:hanging="357"/>
        <w:jc w:val="both"/>
        <w:rPr>
          <w:rFonts w:cstheme="minorHAnsi"/>
          <w:bCs/>
          <w:color w:val="000000"/>
        </w:rPr>
      </w:pPr>
      <w:r>
        <w:rPr>
          <w:rFonts w:cstheme="minorHAnsi"/>
          <w:bCs/>
        </w:rPr>
        <w:t xml:space="preserve">W przypadku ryzyka nieosiągnięcia wskaźnika uczestników w projekcie Szkoła ma prawo dołączyć dodatkowe zasady udziału w projekcie. </w:t>
      </w:r>
    </w:p>
    <w:p w14:paraId="058445DC" w14:textId="77777777" w:rsidR="009C2528" w:rsidRDefault="009C2528" w:rsidP="00375B4B">
      <w:pPr>
        <w:pStyle w:val="Akapitzlist"/>
        <w:autoSpaceDE w:val="0"/>
        <w:autoSpaceDN w:val="0"/>
        <w:adjustRightInd w:val="0"/>
        <w:spacing w:before="0" w:after="0" w:line="240" w:lineRule="auto"/>
        <w:ind w:left="630"/>
        <w:rPr>
          <w:rFonts w:cstheme="minorHAnsi"/>
          <w:b/>
          <w:bCs/>
          <w:color w:val="000000"/>
        </w:rPr>
      </w:pPr>
    </w:p>
    <w:p w14:paraId="358BCFEF" w14:textId="5FDC05FA" w:rsidR="009C2528" w:rsidRPr="009C2528" w:rsidRDefault="009C2528" w:rsidP="00375B4B">
      <w:pPr>
        <w:autoSpaceDE w:val="0"/>
        <w:autoSpaceDN w:val="0"/>
        <w:adjustRightInd w:val="0"/>
        <w:spacing w:before="0" w:after="0" w:line="240" w:lineRule="auto"/>
        <w:jc w:val="center"/>
        <w:rPr>
          <w:rFonts w:cstheme="minorHAnsi"/>
          <w:b/>
          <w:bCs/>
          <w:color w:val="000000"/>
        </w:rPr>
      </w:pPr>
      <w:r w:rsidRPr="009C2528">
        <w:rPr>
          <w:rFonts w:cstheme="minorHAnsi"/>
          <w:b/>
          <w:bCs/>
          <w:color w:val="000000"/>
        </w:rPr>
        <w:t xml:space="preserve">§ </w:t>
      </w:r>
      <w:r>
        <w:rPr>
          <w:rFonts w:cstheme="minorHAnsi"/>
          <w:b/>
          <w:bCs/>
          <w:color w:val="000000"/>
        </w:rPr>
        <w:t>5</w:t>
      </w:r>
    </w:p>
    <w:p w14:paraId="4FB4DD37" w14:textId="2E6A3267" w:rsidR="009C2528" w:rsidRPr="00494BE5" w:rsidRDefault="009C2528" w:rsidP="00375B4B">
      <w:pPr>
        <w:pStyle w:val="Nagwek3"/>
        <w:spacing w:before="0"/>
        <w:jc w:val="center"/>
        <w:rPr>
          <w:rFonts w:asciiTheme="minorHAnsi" w:hAnsiTheme="minorHAnsi" w:cstheme="minorHAnsi"/>
          <w:b/>
          <w:color w:val="000000" w:themeColor="text1"/>
          <w:sz w:val="20"/>
          <w:szCs w:val="20"/>
        </w:rPr>
      </w:pPr>
      <w:r w:rsidRPr="00494BE5">
        <w:rPr>
          <w:rFonts w:asciiTheme="minorHAnsi" w:hAnsiTheme="minorHAnsi" w:cstheme="minorHAnsi"/>
          <w:b/>
          <w:color w:val="000000" w:themeColor="text1"/>
          <w:sz w:val="20"/>
          <w:szCs w:val="20"/>
        </w:rPr>
        <w:t>Zasady rekrutacji kadry pedagogicznej</w:t>
      </w:r>
    </w:p>
    <w:p w14:paraId="1299351A" w14:textId="295A17E9" w:rsidR="00D116CB" w:rsidRDefault="00236EFF" w:rsidP="00700D99">
      <w:pPr>
        <w:pStyle w:val="Akapitzlist"/>
        <w:numPr>
          <w:ilvl w:val="6"/>
          <w:numId w:val="5"/>
        </w:numPr>
        <w:spacing w:before="0" w:after="0" w:line="240" w:lineRule="auto"/>
        <w:ind w:left="357" w:hanging="357"/>
      </w:pPr>
      <w:r>
        <w:t xml:space="preserve">Zasady rekrutacji nauczycieli biorących udział w projekcie są prowadzone analogicznie. </w:t>
      </w:r>
    </w:p>
    <w:p w14:paraId="45F99405" w14:textId="63CD797D" w:rsidR="00236EFF" w:rsidRPr="00700D99" w:rsidRDefault="00236EFF" w:rsidP="00700D99">
      <w:pPr>
        <w:pStyle w:val="Akapitzlist"/>
        <w:numPr>
          <w:ilvl w:val="6"/>
          <w:numId w:val="5"/>
        </w:numPr>
        <w:spacing w:before="0" w:after="0" w:line="240" w:lineRule="auto"/>
        <w:ind w:left="357" w:hanging="357"/>
        <w:rPr>
          <w:rFonts w:cstheme="minorHAnsi"/>
          <w:color w:val="000000"/>
        </w:rPr>
      </w:pPr>
      <w:r w:rsidRPr="00700D99">
        <w:rPr>
          <w:rFonts w:cstheme="minorHAnsi"/>
          <w:color w:val="000000"/>
        </w:rPr>
        <w:t>W przypadku zbyt dużej liczby zgłoszeń do szkoleń dla kadry zastosujemy:</w:t>
      </w:r>
    </w:p>
    <w:p w14:paraId="293972F2" w14:textId="5E5B87AF" w:rsidR="009C2528" w:rsidRPr="008554AE" w:rsidRDefault="00532E46">
      <w:pPr>
        <w:pStyle w:val="Akapitzlist"/>
        <w:numPr>
          <w:ilvl w:val="0"/>
          <w:numId w:val="23"/>
        </w:numPr>
        <w:autoSpaceDE w:val="0"/>
        <w:autoSpaceDN w:val="0"/>
        <w:adjustRightInd w:val="0"/>
        <w:spacing w:before="0" w:after="0" w:line="240" w:lineRule="auto"/>
        <w:jc w:val="both"/>
        <w:rPr>
          <w:rFonts w:cstheme="minorHAnsi"/>
          <w:color w:val="000000"/>
        </w:rPr>
      </w:pPr>
      <w:r>
        <w:t>z</w:t>
      </w:r>
      <w:r w:rsidR="008554AE">
        <w:t xml:space="preserve">większenie grupy w ramach oszczędności, a jeśli to nie wystarczy </w:t>
      </w:r>
      <w:r w:rsidR="009C2528" w:rsidRPr="008554AE">
        <w:rPr>
          <w:rFonts w:cstheme="minorHAnsi"/>
          <w:color w:val="000000"/>
        </w:rPr>
        <w:t>przyznamy:</w:t>
      </w:r>
    </w:p>
    <w:p w14:paraId="19DD28AB" w14:textId="0663E7C6" w:rsidR="009C2528" w:rsidRPr="00700D99" w:rsidRDefault="009C2528"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dodatkowe punkty dla kobiet (+</w:t>
      </w:r>
      <w:r w:rsidR="008554AE" w:rsidRPr="00700D99">
        <w:rPr>
          <w:rFonts w:cstheme="minorHAnsi"/>
          <w:color w:val="000000"/>
        </w:rPr>
        <w:t>5</w:t>
      </w:r>
      <w:r w:rsidRPr="00700D99">
        <w:rPr>
          <w:rFonts w:cstheme="minorHAnsi"/>
          <w:color w:val="000000"/>
        </w:rPr>
        <w:t>)</w:t>
      </w:r>
    </w:p>
    <w:p w14:paraId="637C3F1B" w14:textId="41501FA9" w:rsidR="008554AE" w:rsidRPr="00700D99" w:rsidRDefault="008554AE"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wcześniejsze zgłoszenie na etapie pisania wniosku lub niepracowanie w CKZ na etapie pisania wniosku (+2 pkt.)</w:t>
      </w:r>
    </w:p>
    <w:p w14:paraId="79D4AB11" w14:textId="4C3C97F4" w:rsidR="008554AE" w:rsidRPr="00700D99" w:rsidRDefault="008554AE"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niepełnosprawność (+3 pkt.)</w:t>
      </w:r>
    </w:p>
    <w:p w14:paraId="12328D7B" w14:textId="511A9E74" w:rsidR="008554AE" w:rsidRPr="00700D99" w:rsidRDefault="008554AE" w:rsidP="00700D99">
      <w:pPr>
        <w:pStyle w:val="Akapitzlist"/>
        <w:numPr>
          <w:ilvl w:val="0"/>
          <w:numId w:val="9"/>
        </w:numPr>
        <w:spacing w:before="0" w:after="0" w:line="240" w:lineRule="auto"/>
        <w:ind w:left="1134" w:hanging="357"/>
        <w:jc w:val="both"/>
        <w:rPr>
          <w:rFonts w:cstheme="minorHAnsi"/>
          <w:color w:val="000000"/>
        </w:rPr>
      </w:pPr>
      <w:r w:rsidRPr="00700D99">
        <w:rPr>
          <w:rFonts w:cstheme="minorHAnsi"/>
          <w:color w:val="000000"/>
        </w:rPr>
        <w:t>wiek powyżej 50 r.ż. (+3 pkt.)</w:t>
      </w:r>
    </w:p>
    <w:p w14:paraId="2AE03050" w14:textId="5930E98B" w:rsidR="008554AE" w:rsidRPr="008554AE" w:rsidRDefault="008554AE" w:rsidP="00700D99">
      <w:pPr>
        <w:pStyle w:val="Akapitzlist"/>
        <w:numPr>
          <w:ilvl w:val="0"/>
          <w:numId w:val="9"/>
        </w:numPr>
        <w:spacing w:before="0" w:after="0" w:line="240" w:lineRule="auto"/>
        <w:ind w:left="1134" w:hanging="357"/>
        <w:jc w:val="both"/>
      </w:pPr>
      <w:r w:rsidRPr="00700D99">
        <w:rPr>
          <w:rFonts w:cstheme="minorHAnsi"/>
          <w:color w:val="000000"/>
        </w:rPr>
        <w:t>ocena najwyższej</w:t>
      </w:r>
      <w:r w:rsidRPr="008554AE">
        <w:t xml:space="preserve"> potrzeby dokonana przez dyrektora (+3 pkt.)</w:t>
      </w:r>
      <w:r w:rsidR="00532E46">
        <w:t>.</w:t>
      </w:r>
    </w:p>
    <w:p w14:paraId="15B4D83A" w14:textId="0C307966" w:rsidR="009B6167" w:rsidRPr="00700D99" w:rsidRDefault="009B6167" w:rsidP="00700D99">
      <w:pPr>
        <w:pStyle w:val="Akapitzlist"/>
        <w:numPr>
          <w:ilvl w:val="6"/>
          <w:numId w:val="5"/>
        </w:numPr>
        <w:spacing w:before="0" w:after="0" w:line="240" w:lineRule="auto"/>
        <w:ind w:left="357" w:hanging="357"/>
      </w:pPr>
      <w:r w:rsidRPr="00D116CB">
        <w:t xml:space="preserve">Warunkiem uczestnictwa jest </w:t>
      </w:r>
      <w:r w:rsidR="00236EFF" w:rsidRPr="00D116CB">
        <w:t>praca</w:t>
      </w:r>
      <w:r w:rsidRPr="00D116CB">
        <w:t xml:space="preserve"> w </w:t>
      </w:r>
      <w:r w:rsidR="00236EFF" w:rsidRPr="00D116CB">
        <w:t>CKZ</w:t>
      </w:r>
      <w:r w:rsidRPr="00D116CB">
        <w:t>, weryfikacji także podlega tematyka szkolenia</w:t>
      </w:r>
      <w:r w:rsidR="00236EFF" w:rsidRPr="00D116CB">
        <w:t>.</w:t>
      </w:r>
    </w:p>
    <w:p w14:paraId="55D7E1A4" w14:textId="77777777" w:rsidR="009B6167" w:rsidRPr="00700D99" w:rsidRDefault="009B6167" w:rsidP="00700D99">
      <w:pPr>
        <w:pStyle w:val="Akapitzlist"/>
        <w:numPr>
          <w:ilvl w:val="6"/>
          <w:numId w:val="5"/>
        </w:numPr>
        <w:spacing w:before="0" w:after="0" w:line="240" w:lineRule="auto"/>
        <w:ind w:left="357" w:hanging="357"/>
      </w:pPr>
      <w:r w:rsidRPr="00D116CB">
        <w:lastRenderedPageBreak/>
        <w:t xml:space="preserve">W przypadku ryzyka nieosiągnięcia wskaźnika uczestników w projekcie Szkoła ma prawo dołączyć dodatkowe zasady udziału w projekcie. </w:t>
      </w:r>
    </w:p>
    <w:p w14:paraId="7CBB37E6" w14:textId="77777777" w:rsidR="009B6167" w:rsidRPr="009C2528" w:rsidRDefault="009B6167" w:rsidP="00375B4B">
      <w:pPr>
        <w:pStyle w:val="Akapitzlist"/>
        <w:spacing w:before="0" w:after="0" w:line="240" w:lineRule="auto"/>
      </w:pPr>
    </w:p>
    <w:bookmarkEnd w:id="2"/>
    <w:p w14:paraId="50741831" w14:textId="4882875A" w:rsidR="009B6167" w:rsidRPr="009B6167" w:rsidRDefault="009B6167" w:rsidP="00375B4B">
      <w:pPr>
        <w:autoSpaceDE w:val="0"/>
        <w:autoSpaceDN w:val="0"/>
        <w:adjustRightInd w:val="0"/>
        <w:spacing w:before="0" w:after="0" w:line="240" w:lineRule="auto"/>
        <w:jc w:val="center"/>
        <w:rPr>
          <w:rFonts w:cstheme="minorHAnsi"/>
          <w:b/>
          <w:bCs/>
          <w:color w:val="000000"/>
        </w:rPr>
      </w:pPr>
      <w:r w:rsidRPr="009B6167">
        <w:rPr>
          <w:rFonts w:cstheme="minorHAnsi"/>
          <w:b/>
          <w:bCs/>
          <w:color w:val="000000"/>
        </w:rPr>
        <w:t>§ 6</w:t>
      </w:r>
    </w:p>
    <w:p w14:paraId="10D0E84B" w14:textId="1B12B98D" w:rsidR="009B6167" w:rsidRPr="00AE476A" w:rsidRDefault="009B6167"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Zasady zaliczania udziału w projekcie</w:t>
      </w:r>
    </w:p>
    <w:p w14:paraId="6E780F74" w14:textId="77777777" w:rsidR="009B6167" w:rsidRDefault="009B6167" w:rsidP="00700D99">
      <w:pPr>
        <w:pStyle w:val="Akapitzlist"/>
        <w:numPr>
          <w:ilvl w:val="6"/>
          <w:numId w:val="22"/>
        </w:numPr>
        <w:spacing w:before="0" w:after="0" w:line="240" w:lineRule="auto"/>
        <w:ind w:left="357" w:hanging="357"/>
      </w:pPr>
      <w:r>
        <w:t>Każdy uczeń/uczennica i nauczyciel/nauczycielka biorący/a udział w szkoleniu/kursie podlega w projekcie ewaluacji oceniającej nabycie kompetencji w projekcie.</w:t>
      </w:r>
    </w:p>
    <w:p w14:paraId="2D461422" w14:textId="73E68B39" w:rsidR="009B6167" w:rsidRPr="009B6167" w:rsidRDefault="009B6167" w:rsidP="00700D99">
      <w:pPr>
        <w:pStyle w:val="Akapitzlist"/>
        <w:numPr>
          <w:ilvl w:val="6"/>
          <w:numId w:val="22"/>
        </w:numPr>
        <w:spacing w:before="0" w:after="0" w:line="240" w:lineRule="auto"/>
        <w:ind w:left="357" w:hanging="357"/>
      </w:pPr>
      <w:r w:rsidRPr="009B6167">
        <w:t>Fakt nabycia kompetencji w odniesieniu do uczniów i nauczycieli będzie weryfikowany w ramach czterech etapów nabywanych kompetencji</w:t>
      </w:r>
      <w:r>
        <w:t>.</w:t>
      </w:r>
      <w:r w:rsidRPr="009B6167">
        <w:t xml:space="preserve"> Fakt nabycia kompetencji jest weryfikowany w ramach następujących etapów: </w:t>
      </w:r>
    </w:p>
    <w:p w14:paraId="747F343D" w14:textId="24B339DD" w:rsidR="009B6167" w:rsidRPr="009B6167" w:rsidRDefault="009B6167" w:rsidP="00700D99">
      <w:pPr>
        <w:pStyle w:val="Akapitzlist"/>
        <w:numPr>
          <w:ilvl w:val="0"/>
          <w:numId w:val="13"/>
        </w:numPr>
        <w:spacing w:before="0" w:after="0" w:line="240" w:lineRule="auto"/>
        <w:ind w:left="714" w:hanging="357"/>
      </w:pPr>
      <w:r w:rsidRPr="009B6167">
        <w:t xml:space="preserve">ETAP I – Zakres </w:t>
      </w:r>
      <w:r>
        <w:t>(ustalony na etapie planowania projektu)</w:t>
      </w:r>
    </w:p>
    <w:p w14:paraId="4F040AD6" w14:textId="1D0CD507" w:rsidR="009B6167" w:rsidRPr="009B6167" w:rsidRDefault="009B6167">
      <w:pPr>
        <w:pStyle w:val="Akapitzlist"/>
        <w:numPr>
          <w:ilvl w:val="0"/>
          <w:numId w:val="13"/>
        </w:numPr>
        <w:spacing w:before="0" w:after="0" w:line="240" w:lineRule="auto"/>
      </w:pPr>
      <w:r w:rsidRPr="009B6167">
        <w:t xml:space="preserve"> ETAP II – Wzorzec – </w:t>
      </w:r>
      <w:r>
        <w:t>ustalenie</w:t>
      </w:r>
      <w:r w:rsidRPr="009B6167">
        <w:t xml:space="preserve"> efektów uczenia się, które osiągną uczestnicy w wyniku przeprowadzonych </w:t>
      </w:r>
      <w:r>
        <w:t>szkoleń/kursów</w:t>
      </w:r>
      <w:r w:rsidRPr="009B6167">
        <w:t xml:space="preserve"> (wraz z informacjami o kryteriach i metodach weryfikacji tych efektów).</w:t>
      </w:r>
    </w:p>
    <w:p w14:paraId="69208530" w14:textId="77777777" w:rsidR="009B6167" w:rsidRPr="009B6167" w:rsidRDefault="009B6167">
      <w:pPr>
        <w:pStyle w:val="Akapitzlist"/>
        <w:numPr>
          <w:ilvl w:val="0"/>
          <w:numId w:val="13"/>
        </w:numPr>
        <w:spacing w:before="0" w:after="0" w:line="240" w:lineRule="auto"/>
      </w:pPr>
      <w:r w:rsidRPr="009B6167">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1FA26D4A" w14:textId="77777777" w:rsidR="009B6167" w:rsidRPr="009B6167" w:rsidRDefault="009B6167">
      <w:pPr>
        <w:pStyle w:val="Akapitzlist"/>
        <w:numPr>
          <w:ilvl w:val="0"/>
          <w:numId w:val="13"/>
        </w:numPr>
        <w:spacing w:before="0" w:after="0" w:line="240" w:lineRule="auto"/>
      </w:pPr>
      <w:r w:rsidRPr="009B6167">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0F54A3CF" w14:textId="04AEF84D" w:rsidR="009B6167" w:rsidRDefault="009B6167" w:rsidP="00375B4B">
      <w:pPr>
        <w:pStyle w:val="Akapitzlist"/>
        <w:spacing w:before="0" w:after="0" w:line="240" w:lineRule="auto"/>
      </w:pPr>
      <w:r w:rsidRPr="009B6167">
        <w:t xml:space="preserve">Przez efekty uczenia się należy rozumieć wiedzę, umiejętności oraz kompetencje społeczne nabyte w </w:t>
      </w:r>
      <w:r>
        <w:t>projekcie</w:t>
      </w:r>
      <w:r w:rsidRPr="009B6167">
        <w:t>.</w:t>
      </w:r>
    </w:p>
    <w:p w14:paraId="09ACE95A" w14:textId="0A5AC702" w:rsidR="009B6167" w:rsidRDefault="009B6167" w:rsidP="00700D99">
      <w:pPr>
        <w:pStyle w:val="Akapitzlist"/>
        <w:numPr>
          <w:ilvl w:val="6"/>
          <w:numId w:val="22"/>
        </w:numPr>
        <w:spacing w:before="0" w:after="0" w:line="240" w:lineRule="auto"/>
        <w:ind w:left="357" w:hanging="357"/>
      </w:pPr>
      <w:r>
        <w:t xml:space="preserve">Prowadzący szkolenia/kursy mają możliwość samodzielnego wyboru sposobu oceny nabycia kompetencji poprzez stosowanie wybranych narzędzi ewaluacji: </w:t>
      </w:r>
      <w:r w:rsidRPr="009B6167">
        <w:t>Analiza testów, ocen</w:t>
      </w:r>
      <w:r>
        <w:t>y nabycia kompetencji</w:t>
      </w:r>
      <w:r w:rsidRPr="009B6167">
        <w:t xml:space="preserve">, </w:t>
      </w:r>
      <w:r>
        <w:t xml:space="preserve">arkusze </w:t>
      </w:r>
      <w:r w:rsidRPr="009B6167">
        <w:t>samoocen</w:t>
      </w:r>
      <w:r>
        <w:t>y</w:t>
      </w:r>
      <w:r w:rsidRPr="009B6167">
        <w:t>, egzamin</w:t>
      </w:r>
      <w:r>
        <w:t>y</w:t>
      </w:r>
      <w:r w:rsidRPr="009B6167">
        <w:t xml:space="preserve"> kwalifikacyjn</w:t>
      </w:r>
      <w:r>
        <w:t>e</w:t>
      </w:r>
      <w:r w:rsidRPr="009B6167">
        <w:t xml:space="preserve"> uczestników projektu</w:t>
      </w:r>
      <w:r>
        <w:t xml:space="preserve">. Udział w ewaluacji jest obowiązkowy. </w:t>
      </w:r>
    </w:p>
    <w:p w14:paraId="7991F77E" w14:textId="1559C004" w:rsidR="009B6167" w:rsidRDefault="009B6167" w:rsidP="00700D99">
      <w:pPr>
        <w:pStyle w:val="Akapitzlist"/>
        <w:numPr>
          <w:ilvl w:val="6"/>
          <w:numId w:val="22"/>
        </w:numPr>
        <w:spacing w:before="0" w:after="0" w:line="240" w:lineRule="auto"/>
        <w:ind w:left="357" w:hanging="357"/>
      </w:pPr>
      <w:r>
        <w:t>W przypadku, gdy ewaluacja wykaże, że uczestnik szkolenia/kursu nie nabył kompetencji ma on obowiązek ponownego udziału w ocenie.</w:t>
      </w:r>
    </w:p>
    <w:p w14:paraId="7C708E81" w14:textId="34CAEC65" w:rsidR="009B6167" w:rsidRDefault="009B6167" w:rsidP="00700D99">
      <w:pPr>
        <w:pStyle w:val="Akapitzlist"/>
        <w:numPr>
          <w:ilvl w:val="6"/>
          <w:numId w:val="22"/>
        </w:numPr>
        <w:spacing w:before="0" w:after="0" w:line="240" w:lineRule="auto"/>
        <w:ind w:left="357" w:hanging="357"/>
      </w:pPr>
      <w:r>
        <w:t>Ewaluacja będzie trwała d</w:t>
      </w:r>
      <w:r w:rsidRPr="009B6167">
        <w:t xml:space="preserve">o 4 tygodni od dnia zakończenia udziału w projekcie danego uczestnika. </w:t>
      </w:r>
    </w:p>
    <w:p w14:paraId="3A1B5000" w14:textId="77777777" w:rsidR="002F157D" w:rsidRDefault="002F157D" w:rsidP="00375B4B">
      <w:pPr>
        <w:autoSpaceDE w:val="0"/>
        <w:autoSpaceDN w:val="0"/>
        <w:adjustRightInd w:val="0"/>
        <w:spacing w:before="0" w:after="0" w:line="240" w:lineRule="auto"/>
        <w:jc w:val="center"/>
        <w:rPr>
          <w:rFonts w:cstheme="minorHAnsi"/>
          <w:b/>
          <w:bCs/>
          <w:color w:val="000000"/>
        </w:rPr>
      </w:pPr>
    </w:p>
    <w:p w14:paraId="33A8A89F" w14:textId="4928B7AD" w:rsidR="009B6167" w:rsidRPr="009B6167" w:rsidRDefault="009B6167" w:rsidP="00375B4B">
      <w:pPr>
        <w:autoSpaceDE w:val="0"/>
        <w:autoSpaceDN w:val="0"/>
        <w:adjustRightInd w:val="0"/>
        <w:spacing w:before="0" w:after="0" w:line="240" w:lineRule="auto"/>
        <w:jc w:val="center"/>
        <w:rPr>
          <w:rFonts w:cstheme="minorHAnsi"/>
          <w:b/>
          <w:bCs/>
          <w:color w:val="000000"/>
        </w:rPr>
      </w:pPr>
      <w:r w:rsidRPr="009B6167">
        <w:rPr>
          <w:rFonts w:cstheme="minorHAnsi"/>
          <w:b/>
          <w:bCs/>
          <w:color w:val="000000"/>
        </w:rPr>
        <w:t>§ 7</w:t>
      </w:r>
    </w:p>
    <w:p w14:paraId="48D522E6" w14:textId="2F2817CB" w:rsidR="009B6167" w:rsidRPr="00AE476A" w:rsidRDefault="009B6167"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Przetwarzanie danych</w:t>
      </w:r>
    </w:p>
    <w:p w14:paraId="396C4C94" w14:textId="77777777" w:rsidR="009B6167" w:rsidRPr="00016324" w:rsidRDefault="009B6167" w:rsidP="00700D99">
      <w:pPr>
        <w:pStyle w:val="Akapitzlist"/>
        <w:numPr>
          <w:ilvl w:val="0"/>
          <w:numId w:val="10"/>
        </w:numPr>
        <w:autoSpaceDE w:val="0"/>
        <w:autoSpaceDN w:val="0"/>
        <w:adjustRightInd w:val="0"/>
        <w:spacing w:before="0" w:after="0" w:line="240" w:lineRule="auto"/>
        <w:ind w:left="357" w:hanging="357"/>
        <w:jc w:val="both"/>
        <w:rPr>
          <w:rFonts w:cstheme="minorHAnsi"/>
          <w:bCs/>
        </w:rPr>
      </w:pPr>
      <w:r w:rsidRPr="00700D99">
        <w:rPr>
          <w:rFonts w:cstheme="minorHAnsi"/>
          <w:color w:val="000000"/>
        </w:rPr>
        <w:t>Dane</w:t>
      </w:r>
      <w:r w:rsidRPr="002F157D">
        <w:t xml:space="preserve"> osobowe</w:t>
      </w:r>
      <w:r w:rsidRPr="00016324">
        <w:rPr>
          <w:rFonts w:cstheme="minorHAnsi"/>
          <w:bCs/>
        </w:rPr>
        <w:t xml:space="preserve"> w projekcie są administrowane przez dwóch administratorów:</w:t>
      </w:r>
    </w:p>
    <w:p w14:paraId="0AC2A09C" w14:textId="77777777" w:rsidR="009B6167" w:rsidRPr="00016324" w:rsidRDefault="009B6167" w:rsidP="00700D99">
      <w:pPr>
        <w:pStyle w:val="Akapitzlist"/>
        <w:numPr>
          <w:ilvl w:val="2"/>
          <w:numId w:val="12"/>
        </w:numPr>
        <w:spacing w:before="0" w:after="0" w:line="240" w:lineRule="auto"/>
        <w:ind w:left="714" w:hanging="357"/>
        <w:rPr>
          <w:rFonts w:cstheme="minorHAnsi"/>
          <w:bCs/>
        </w:rPr>
      </w:pPr>
      <w:r w:rsidRPr="00016324">
        <w:rPr>
          <w:rFonts w:cstheme="minorHAnsi"/>
          <w:bCs/>
        </w:rPr>
        <w:t>Urząd Marszałkowski Województwa Śląskiego – Instytucja Zarządzająca (IZ) – w części danych koniecznych do raportowania i przetwarzania w systemie CST2021,</w:t>
      </w:r>
    </w:p>
    <w:p w14:paraId="67984827" w14:textId="77777777" w:rsidR="009B6167" w:rsidRPr="00016324" w:rsidRDefault="009B6167" w:rsidP="00700D99">
      <w:pPr>
        <w:pStyle w:val="Akapitzlist"/>
        <w:numPr>
          <w:ilvl w:val="2"/>
          <w:numId w:val="12"/>
        </w:numPr>
        <w:spacing w:before="0" w:after="0" w:line="240" w:lineRule="auto"/>
        <w:ind w:left="714" w:hanging="357"/>
        <w:rPr>
          <w:rFonts w:cstheme="minorHAnsi"/>
          <w:bCs/>
        </w:rPr>
      </w:pPr>
      <w:r w:rsidRPr="00016324">
        <w:rPr>
          <w:rFonts w:cstheme="minorHAnsi"/>
          <w:bCs/>
        </w:rPr>
        <w:t xml:space="preserve">Miasto </w:t>
      </w:r>
      <w:proofErr w:type="spellStart"/>
      <w:r w:rsidRPr="00016324">
        <w:rPr>
          <w:rFonts w:cstheme="minorHAnsi"/>
          <w:bCs/>
        </w:rPr>
        <w:t>Jastrzębie-Zdrój</w:t>
      </w:r>
      <w:proofErr w:type="spellEnd"/>
      <w:r w:rsidRPr="00016324">
        <w:rPr>
          <w:rFonts w:cstheme="minorHAnsi"/>
          <w:bCs/>
        </w:rPr>
        <w:t xml:space="preserve"> w całości danych. </w:t>
      </w:r>
    </w:p>
    <w:p w14:paraId="260BEC35" w14:textId="48CD6457" w:rsidR="009B6167" w:rsidRPr="009B6167" w:rsidRDefault="009B6167" w:rsidP="00700D99">
      <w:pPr>
        <w:pStyle w:val="Akapitzlist"/>
        <w:numPr>
          <w:ilvl w:val="0"/>
          <w:numId w:val="10"/>
        </w:numPr>
        <w:autoSpaceDE w:val="0"/>
        <w:autoSpaceDN w:val="0"/>
        <w:adjustRightInd w:val="0"/>
        <w:spacing w:before="0" w:after="0" w:line="240" w:lineRule="auto"/>
        <w:ind w:left="357" w:hanging="357"/>
        <w:jc w:val="both"/>
        <w:rPr>
          <w:rFonts w:cstheme="minorHAnsi"/>
          <w:bCs/>
        </w:rPr>
      </w:pPr>
      <w:r w:rsidRPr="00700D99">
        <w:rPr>
          <w:rFonts w:cstheme="minorHAnsi"/>
          <w:color w:val="000000"/>
        </w:rPr>
        <w:t>Przetwarzanie</w:t>
      </w:r>
      <w:r w:rsidRPr="00016324">
        <w:rPr>
          <w:rFonts w:cstheme="minorHAnsi"/>
          <w:bCs/>
        </w:rPr>
        <w:t xml:space="preserve"> danych następuje w sposób określony w Załącznikach dotyczących przetwarzania danych uczestników projektu. </w:t>
      </w:r>
    </w:p>
    <w:p w14:paraId="32DD0060" w14:textId="77777777" w:rsidR="002F157D" w:rsidRDefault="002F157D" w:rsidP="00375B4B">
      <w:pPr>
        <w:autoSpaceDE w:val="0"/>
        <w:autoSpaceDN w:val="0"/>
        <w:adjustRightInd w:val="0"/>
        <w:spacing w:before="0" w:after="0" w:line="240" w:lineRule="auto"/>
        <w:jc w:val="center"/>
        <w:rPr>
          <w:rFonts w:cstheme="minorHAnsi"/>
          <w:b/>
          <w:bCs/>
          <w:color w:val="000000"/>
        </w:rPr>
      </w:pPr>
    </w:p>
    <w:p w14:paraId="32716933" w14:textId="32871F5B" w:rsidR="009B6167" w:rsidRPr="009B6167" w:rsidRDefault="009B6167" w:rsidP="00375B4B">
      <w:pPr>
        <w:autoSpaceDE w:val="0"/>
        <w:autoSpaceDN w:val="0"/>
        <w:adjustRightInd w:val="0"/>
        <w:spacing w:before="0" w:after="0" w:line="240" w:lineRule="auto"/>
        <w:jc w:val="center"/>
        <w:rPr>
          <w:rFonts w:cstheme="minorHAnsi"/>
          <w:b/>
          <w:bCs/>
          <w:color w:val="000000"/>
        </w:rPr>
      </w:pPr>
      <w:r w:rsidRPr="009B6167">
        <w:rPr>
          <w:rFonts w:cstheme="minorHAnsi"/>
          <w:b/>
          <w:bCs/>
          <w:color w:val="000000"/>
        </w:rPr>
        <w:t xml:space="preserve">§ </w:t>
      </w:r>
      <w:r w:rsidR="002F157D">
        <w:rPr>
          <w:rFonts w:cstheme="minorHAnsi"/>
          <w:b/>
          <w:bCs/>
          <w:color w:val="000000"/>
        </w:rPr>
        <w:t>8</w:t>
      </w:r>
    </w:p>
    <w:p w14:paraId="43DD9FFF" w14:textId="77777777" w:rsidR="009B6167" w:rsidRPr="00AE476A" w:rsidRDefault="009B6167" w:rsidP="00375B4B">
      <w:pPr>
        <w:pStyle w:val="Nagwek3"/>
        <w:spacing w:before="0"/>
        <w:jc w:val="center"/>
        <w:rPr>
          <w:rFonts w:asciiTheme="minorHAnsi" w:hAnsiTheme="minorHAnsi" w:cstheme="minorHAnsi"/>
          <w:b/>
          <w:color w:val="auto"/>
          <w:sz w:val="20"/>
          <w:szCs w:val="20"/>
        </w:rPr>
      </w:pPr>
      <w:r w:rsidRPr="00AE476A">
        <w:rPr>
          <w:rFonts w:asciiTheme="minorHAnsi" w:hAnsiTheme="minorHAnsi" w:cstheme="minorHAnsi"/>
          <w:b/>
          <w:color w:val="auto"/>
          <w:sz w:val="20"/>
          <w:szCs w:val="20"/>
        </w:rPr>
        <w:t>Postanowienia końcowe</w:t>
      </w:r>
    </w:p>
    <w:p w14:paraId="284FC4A4" w14:textId="6983CDE6" w:rsidR="009B6167" w:rsidRPr="00BE0E76" w:rsidRDefault="009B6167" w:rsidP="00700D99">
      <w:pPr>
        <w:pStyle w:val="Akapitzlist"/>
        <w:numPr>
          <w:ilvl w:val="0"/>
          <w:numId w:val="46"/>
        </w:numPr>
        <w:autoSpaceDE w:val="0"/>
        <w:autoSpaceDN w:val="0"/>
        <w:adjustRightInd w:val="0"/>
        <w:spacing w:before="0" w:after="0" w:line="240" w:lineRule="auto"/>
        <w:ind w:left="357" w:hanging="357"/>
        <w:jc w:val="both"/>
        <w:rPr>
          <w:rFonts w:cstheme="minorHAnsi"/>
          <w:color w:val="000000"/>
        </w:rPr>
      </w:pPr>
      <w:r w:rsidRPr="00BE0E76">
        <w:rPr>
          <w:rFonts w:cstheme="minorHAnsi"/>
          <w:color w:val="000000"/>
        </w:rPr>
        <w:t xml:space="preserve">Regulamin obowiązuje od dnia </w:t>
      </w:r>
      <w:r w:rsidR="00532E46">
        <w:rPr>
          <w:rFonts w:cstheme="minorHAnsi"/>
          <w:color w:val="000000"/>
        </w:rPr>
        <w:t>28</w:t>
      </w:r>
      <w:r>
        <w:rPr>
          <w:rFonts w:cstheme="minorHAnsi"/>
          <w:color w:val="000000"/>
        </w:rPr>
        <w:t>.</w:t>
      </w:r>
      <w:r w:rsidR="00532E46">
        <w:rPr>
          <w:rFonts w:cstheme="minorHAnsi"/>
          <w:color w:val="000000"/>
        </w:rPr>
        <w:t>10</w:t>
      </w:r>
      <w:r w:rsidRPr="00BE0E76">
        <w:rPr>
          <w:rFonts w:cstheme="minorHAnsi"/>
          <w:color w:val="000000"/>
        </w:rPr>
        <w:t>.2024 r.</w:t>
      </w:r>
    </w:p>
    <w:p w14:paraId="17379A9A" w14:textId="1A235700" w:rsidR="009B6167" w:rsidRPr="00BE0E76" w:rsidRDefault="009B6167" w:rsidP="00700D99">
      <w:pPr>
        <w:pStyle w:val="Akapitzlist"/>
        <w:numPr>
          <w:ilvl w:val="0"/>
          <w:numId w:val="46"/>
        </w:numPr>
        <w:autoSpaceDE w:val="0"/>
        <w:autoSpaceDN w:val="0"/>
        <w:adjustRightInd w:val="0"/>
        <w:spacing w:before="0" w:after="0" w:line="240" w:lineRule="auto"/>
        <w:ind w:left="357" w:hanging="357"/>
        <w:jc w:val="both"/>
        <w:rPr>
          <w:rFonts w:cstheme="minorHAnsi"/>
          <w:color w:val="000000"/>
        </w:rPr>
      </w:pPr>
      <w:r w:rsidRPr="00BE0E76">
        <w:rPr>
          <w:rFonts w:cstheme="minorHAnsi"/>
          <w:color w:val="000000"/>
        </w:rPr>
        <w:t xml:space="preserve">Ostateczna interpretacja </w:t>
      </w:r>
      <w:r>
        <w:rPr>
          <w:rFonts w:cstheme="minorHAnsi"/>
          <w:color w:val="000000"/>
        </w:rPr>
        <w:t>R</w:t>
      </w:r>
      <w:r w:rsidRPr="00BE0E76">
        <w:rPr>
          <w:rFonts w:cstheme="minorHAnsi"/>
          <w:color w:val="000000"/>
        </w:rPr>
        <w:t>egulaminu i uczestnictwa w Projekcie należy do Szkoły.</w:t>
      </w:r>
    </w:p>
    <w:p w14:paraId="61E1DC3A" w14:textId="40F2F8BA" w:rsidR="0002366E" w:rsidRPr="00663F55" w:rsidRDefault="009B6167" w:rsidP="00700D99">
      <w:pPr>
        <w:pStyle w:val="Akapitzlist"/>
        <w:numPr>
          <w:ilvl w:val="0"/>
          <w:numId w:val="46"/>
        </w:numPr>
        <w:autoSpaceDE w:val="0"/>
        <w:autoSpaceDN w:val="0"/>
        <w:adjustRightInd w:val="0"/>
        <w:spacing w:before="0" w:after="0" w:line="240" w:lineRule="auto"/>
        <w:ind w:left="357" w:hanging="357"/>
        <w:jc w:val="both"/>
        <w:rPr>
          <w:rFonts w:cstheme="minorHAnsi"/>
          <w:color w:val="000000"/>
        </w:rPr>
      </w:pPr>
      <w:r w:rsidRPr="00BE0E76">
        <w:rPr>
          <w:rFonts w:cstheme="minorHAnsi"/>
          <w:color w:val="000000"/>
        </w:rPr>
        <w:t xml:space="preserve">Szkoła zastrzega sobie prawo zmiany regulaminu w sytuacji zmiany wytycznych, warunków realizacji projektu, ewaluacji lub dokumentów programowych. Aktualna treść regulaminu dostępna jest w Biurze Projektu oraz na </w:t>
      </w:r>
      <w:r w:rsidRPr="00BE0E76">
        <w:rPr>
          <w:rFonts w:cstheme="minorHAnsi"/>
        </w:rPr>
        <w:t xml:space="preserve">stronie Szkoły. </w:t>
      </w:r>
    </w:p>
    <w:p w14:paraId="09BA8751" w14:textId="77777777" w:rsidR="0002366E" w:rsidRPr="0002366E" w:rsidRDefault="0002366E" w:rsidP="00375B4B">
      <w:pPr>
        <w:spacing w:before="0" w:after="0" w:line="240" w:lineRule="auto"/>
      </w:pPr>
    </w:p>
    <w:p w14:paraId="69673981" w14:textId="77777777" w:rsidR="0002366E" w:rsidRPr="0002366E" w:rsidRDefault="0002366E" w:rsidP="00375B4B">
      <w:pPr>
        <w:spacing w:before="0" w:after="0" w:line="240" w:lineRule="auto"/>
      </w:pPr>
    </w:p>
    <w:p w14:paraId="40258481" w14:textId="77777777" w:rsidR="0002366E" w:rsidRPr="0002366E" w:rsidRDefault="0002366E" w:rsidP="00375B4B">
      <w:pPr>
        <w:spacing w:before="0" w:after="0" w:line="240" w:lineRule="auto"/>
      </w:pPr>
    </w:p>
    <w:p w14:paraId="47C06EA2" w14:textId="77777777" w:rsidR="0002366E" w:rsidRPr="0002366E" w:rsidRDefault="0002366E" w:rsidP="00375B4B">
      <w:pPr>
        <w:spacing w:before="0" w:after="0" w:line="240" w:lineRule="auto"/>
      </w:pPr>
    </w:p>
    <w:p w14:paraId="73545A1C" w14:textId="77777777" w:rsidR="0002366E" w:rsidRPr="0002366E" w:rsidRDefault="0002366E" w:rsidP="00375B4B">
      <w:pPr>
        <w:spacing w:before="0" w:after="0" w:line="240" w:lineRule="auto"/>
      </w:pPr>
    </w:p>
    <w:p w14:paraId="4EB3FFC0" w14:textId="6A675ADD" w:rsidR="0002366E" w:rsidRPr="0002366E" w:rsidRDefault="0002366E" w:rsidP="00375B4B">
      <w:pPr>
        <w:tabs>
          <w:tab w:val="left" w:pos="4100"/>
        </w:tabs>
        <w:spacing w:before="0" w:after="0" w:line="240" w:lineRule="auto"/>
      </w:pPr>
      <w:r>
        <w:tab/>
      </w:r>
    </w:p>
    <w:sectPr w:rsidR="0002366E" w:rsidRPr="0002366E" w:rsidSect="008B42C2">
      <w:headerReference w:type="default" r:id="rId11"/>
      <w:footerReference w:type="default" r:id="rId12"/>
      <w:pgSz w:w="11906" w:h="16838"/>
      <w:pgMar w:top="1425" w:right="1133" w:bottom="1417" w:left="1417" w:header="161"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C9C6E" w14:textId="77777777" w:rsidR="009A0063" w:rsidRDefault="009A0063" w:rsidP="00F77034">
      <w:pPr>
        <w:spacing w:before="0" w:after="0" w:line="240" w:lineRule="auto"/>
      </w:pPr>
      <w:r>
        <w:separator/>
      </w:r>
    </w:p>
  </w:endnote>
  <w:endnote w:type="continuationSeparator" w:id="0">
    <w:p w14:paraId="2D428CF7" w14:textId="77777777" w:rsidR="009A0063" w:rsidRDefault="009A0063" w:rsidP="00F770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EC66" w14:textId="14E9475C" w:rsidR="00F77034" w:rsidRPr="000E5188" w:rsidRDefault="009E3563" w:rsidP="005715E6">
    <w:pPr>
      <w:pStyle w:val="Nagwek1"/>
      <w:pBdr>
        <w:top w:val="none" w:sz="0" w:space="0" w:color="auto"/>
        <w:left w:val="none" w:sz="0" w:space="0" w:color="auto"/>
        <w:bottom w:val="none" w:sz="0" w:space="0" w:color="auto"/>
        <w:right w:val="none" w:sz="0" w:space="0" w:color="auto"/>
      </w:pBdr>
      <w:shd w:val="clear" w:color="auto" w:fill="D9D9D9" w:themeFill="background1" w:themeFillShade="D9"/>
      <w:tabs>
        <w:tab w:val="center" w:pos="4706"/>
      </w:tabs>
      <w:spacing w:before="0" w:line="240" w:lineRule="auto"/>
      <w:ind w:right="-57"/>
      <w:rPr>
        <w:sz w:val="20"/>
        <w:szCs w:val="20"/>
      </w:rPr>
    </w:pPr>
    <w:bookmarkStart w:id="7" w:name="_Hlk168579436"/>
    <w:r>
      <w:rPr>
        <w:b/>
        <w:bCs/>
        <w:sz w:val="20"/>
        <w:szCs w:val="20"/>
      </w:rPr>
      <w:tab/>
    </w:r>
    <w:r w:rsidR="0002366E">
      <w:rPr>
        <w:b/>
        <w:bCs/>
        <w:sz w:val="20"/>
        <w:szCs w:val="20"/>
      </w:rPr>
      <w:t xml:space="preserve">Biuro projektu: </w:t>
    </w:r>
    <w:r w:rsidR="003E3C36">
      <w:rPr>
        <w:b/>
        <w:bCs/>
        <w:sz w:val="20"/>
        <w:szCs w:val="20"/>
      </w:rPr>
      <w:t>Ckz</w:t>
    </w:r>
    <w:r w:rsidR="0002366E">
      <w:rPr>
        <w:b/>
        <w:bCs/>
        <w:sz w:val="20"/>
        <w:szCs w:val="20"/>
      </w:rPr>
      <w:t>, ul. Harcerska 12, 32 474 02 79</w:t>
    </w:r>
  </w:p>
  <w:bookmarkEnd w:id="7"/>
  <w:p w14:paraId="620C9342" w14:textId="6EE5E7ED" w:rsidR="00F77034" w:rsidRDefault="0002366E" w:rsidP="0002366E">
    <w:pPr>
      <w:pStyle w:val="Stopka"/>
      <w:ind w:left="3969"/>
    </w:pPr>
    <w:r w:rsidRPr="005E6B74">
      <w:rPr>
        <w:rFonts w:cstheme="minorHAnsi"/>
        <w:noProof/>
      </w:rPr>
      <w:drawing>
        <wp:anchor distT="0" distB="0" distL="114300" distR="114300" simplePos="0" relativeHeight="251659264" behindDoc="1" locked="0" layoutInCell="1" allowOverlap="1" wp14:anchorId="41106AE2" wp14:editId="5BE7371C">
          <wp:simplePos x="0" y="0"/>
          <wp:positionH relativeFrom="column">
            <wp:posOffset>2503805</wp:posOffset>
          </wp:positionH>
          <wp:positionV relativeFrom="paragraph">
            <wp:posOffset>26035</wp:posOffset>
          </wp:positionV>
          <wp:extent cx="746125" cy="306705"/>
          <wp:effectExtent l="0" t="0" r="3175" b="0"/>
          <wp:wrapNone/>
          <wp:docPr id="748400546" name="Obraz 1" descr="Obraz zawierający Czcionka, biały,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99831" name="Obraz 1" descr="Obraz zawierający Czcionka, biały, logo, symbol&#10;&#10;Opis wygenerowany automatycznie"/>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17561" t="29070" r="15301" b="31827"/>
                  <a:stretch/>
                </pic:blipFill>
                <pic:spPr bwMode="auto">
                  <a:xfrm>
                    <a:off x="0" y="0"/>
                    <a:ext cx="746125" cy="306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0E0E" w14:textId="77777777" w:rsidR="009A0063" w:rsidRDefault="009A0063" w:rsidP="00F77034">
      <w:pPr>
        <w:spacing w:before="0" w:after="0" w:line="240" w:lineRule="auto"/>
      </w:pPr>
      <w:r>
        <w:separator/>
      </w:r>
    </w:p>
  </w:footnote>
  <w:footnote w:type="continuationSeparator" w:id="0">
    <w:p w14:paraId="6AF5290D" w14:textId="77777777" w:rsidR="009A0063" w:rsidRDefault="009A0063" w:rsidP="00F77034">
      <w:pPr>
        <w:spacing w:before="0" w:after="0" w:line="240" w:lineRule="auto"/>
      </w:pPr>
      <w:r>
        <w:continuationSeparator/>
      </w:r>
    </w:p>
  </w:footnote>
  <w:footnote w:id="1">
    <w:p w14:paraId="2775D372" w14:textId="77777777" w:rsidR="00236EFF" w:rsidRPr="009B6167" w:rsidRDefault="00236EFF" w:rsidP="00236EFF">
      <w:pPr>
        <w:autoSpaceDE w:val="0"/>
        <w:autoSpaceDN w:val="0"/>
        <w:adjustRightInd w:val="0"/>
        <w:spacing w:before="60" w:after="0" w:line="240" w:lineRule="auto"/>
        <w:rPr>
          <w:rFonts w:cstheme="minorHAnsi"/>
          <w:b/>
          <w:bCs/>
          <w:color w:val="000000"/>
        </w:rPr>
      </w:pPr>
      <w:r w:rsidRPr="009B6167">
        <w:rPr>
          <w:rStyle w:val="Odwoanieprzypisudolnego"/>
        </w:rPr>
        <w:footnoteRef/>
      </w:r>
      <w:r w:rsidRPr="009B6167">
        <w:t xml:space="preserve"> Opis czterech</w:t>
      </w:r>
      <w:r>
        <w:t xml:space="preserve"> etapów nabywania kompetencji w projekcie jest wskazany w </w:t>
      </w:r>
      <w:r w:rsidRPr="009B6167">
        <w:rPr>
          <w:rFonts w:cstheme="minorHAnsi"/>
          <w:b/>
          <w:bCs/>
          <w:color w:val="000000"/>
        </w:rPr>
        <w:t>§6</w:t>
      </w:r>
      <w:r>
        <w:rPr>
          <w:rFonts w:cstheme="minorHAnsi"/>
          <w:b/>
          <w:bC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ECBC" w14:textId="0945E63F" w:rsidR="00F77034" w:rsidRDefault="00522818" w:rsidP="00522818">
    <w:pPr>
      <w:pStyle w:val="Nagwek"/>
      <w:jc w:val="center"/>
    </w:pPr>
    <w:r>
      <w:rPr>
        <w:noProof/>
        <w14:ligatures w14:val="standardContextual"/>
      </w:rPr>
      <w:drawing>
        <wp:inline distT="0" distB="0" distL="0" distR="0" wp14:anchorId="599EB7C2" wp14:editId="454E0905">
          <wp:extent cx="4711700" cy="647700"/>
          <wp:effectExtent l="0" t="0" r="0" b="0"/>
          <wp:docPr id="17366661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41405" name="Obraz 1590441405"/>
                  <pic:cNvPicPr/>
                </pic:nvPicPr>
                <pic:blipFill>
                  <a:blip r:embed="rId1">
                    <a:extLst>
                      <a:ext uri="{28A0092B-C50C-407E-A947-70E740481C1C}">
                        <a14:useLocalDpi xmlns:a14="http://schemas.microsoft.com/office/drawing/2010/main" val="0"/>
                      </a:ext>
                    </a:extLst>
                  </a:blip>
                  <a:stretch>
                    <a:fillRect/>
                  </a:stretch>
                </pic:blipFill>
                <pic:spPr>
                  <a:xfrm>
                    <a:off x="0" y="0"/>
                    <a:ext cx="4711700" cy="647700"/>
                  </a:xfrm>
                  <a:prstGeom prst="rect">
                    <a:avLst/>
                  </a:prstGeom>
                </pic:spPr>
              </pic:pic>
            </a:graphicData>
          </a:graphic>
        </wp:inline>
      </w:drawing>
    </w:r>
  </w:p>
  <w:p w14:paraId="19B35DA4" w14:textId="4D3DDB66" w:rsidR="00F77034" w:rsidRPr="0065582C" w:rsidRDefault="001D0ACE" w:rsidP="005715E6">
    <w:pPr>
      <w:pStyle w:val="Nagwek1"/>
      <w:pBdr>
        <w:top w:val="none" w:sz="0" w:space="0" w:color="auto"/>
        <w:left w:val="none" w:sz="0" w:space="0" w:color="auto"/>
        <w:bottom w:val="none" w:sz="0" w:space="0" w:color="auto"/>
        <w:right w:val="none" w:sz="0" w:space="0" w:color="auto"/>
      </w:pBdr>
      <w:shd w:val="clear" w:color="auto" w:fill="D9D9D9" w:themeFill="background1" w:themeFillShade="D9"/>
      <w:spacing w:before="0" w:line="240" w:lineRule="auto"/>
      <w:ind w:left="-709"/>
      <w:jc w:val="center"/>
      <w:rPr>
        <w:sz w:val="20"/>
        <w:szCs w:val="20"/>
      </w:rPr>
    </w:pPr>
    <w:r w:rsidRPr="0065582C">
      <w:rPr>
        <w:sz w:val="20"/>
        <w:szCs w:val="20"/>
      </w:rPr>
      <w:t xml:space="preserve">DZIAŁANIE </w:t>
    </w:r>
    <w:r w:rsidR="00493C3D" w:rsidRPr="0065582C">
      <w:rPr>
        <w:sz w:val="20"/>
        <w:szCs w:val="20"/>
      </w:rPr>
      <w:t>10.23</w:t>
    </w:r>
    <w:r w:rsidR="0002366E" w:rsidRPr="0065582C">
      <w:rPr>
        <w:sz w:val="20"/>
        <w:szCs w:val="20"/>
      </w:rPr>
      <w:t xml:space="preserve"> </w:t>
    </w:r>
    <w:bookmarkStart w:id="3" w:name="_Hlk168579026"/>
    <w:bookmarkStart w:id="4" w:name="_Hlk168579027"/>
    <w:bookmarkStart w:id="5" w:name="_Hlk168579031"/>
    <w:bookmarkStart w:id="6" w:name="_Hlk168579032"/>
    <w:r w:rsidR="00CE51A2" w:rsidRPr="0065582C">
      <w:rPr>
        <w:sz w:val="20"/>
        <w:szCs w:val="20"/>
      </w:rPr>
      <w:t>Transformacja regionu – wsparcie kształcenia z</w:t>
    </w:r>
    <w:r w:rsidR="00B63C77" w:rsidRPr="0065582C">
      <w:rPr>
        <w:sz w:val="20"/>
        <w:szCs w:val="20"/>
      </w:rPr>
      <w:t>A</w:t>
    </w:r>
    <w:r w:rsidR="00CE51A2" w:rsidRPr="0065582C">
      <w:rPr>
        <w:sz w:val="20"/>
        <w:szCs w:val="20"/>
      </w:rPr>
      <w:t>wodowego w centrum kształcenia Zawodowego w Jastrzębiu-Zdroju</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3E0"/>
    <w:multiLevelType w:val="multilevel"/>
    <w:tmpl w:val="5E86CBD8"/>
    <w:lvl w:ilvl="0">
      <w:start w:val="1"/>
      <w:numFmt w:val="decimal"/>
      <w:lvlText w:val="%1."/>
      <w:lvlJc w:val="left"/>
      <w:pPr>
        <w:ind w:left="720" w:hanging="360"/>
      </w:pPr>
      <w:rPr>
        <w:rFonts w:hint="default"/>
        <w:i w:val="0"/>
        <w:color w:val="auto"/>
        <w:sz w:val="20"/>
        <w:szCs w:val="22"/>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7410422"/>
    <w:multiLevelType w:val="hybridMultilevel"/>
    <w:tmpl w:val="88C0A40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EF162A"/>
    <w:multiLevelType w:val="hybridMultilevel"/>
    <w:tmpl w:val="EF8C51C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E4340F2"/>
    <w:multiLevelType w:val="hybridMultilevel"/>
    <w:tmpl w:val="97589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C5BE7"/>
    <w:multiLevelType w:val="hybridMultilevel"/>
    <w:tmpl w:val="FC8E65BC"/>
    <w:lvl w:ilvl="0" w:tplc="04150001">
      <w:start w:val="1"/>
      <w:numFmt w:val="bullet"/>
      <w:lvlText w:val=""/>
      <w:lvlJc w:val="left"/>
      <w:pPr>
        <w:ind w:left="2946" w:hanging="360"/>
      </w:pPr>
      <w:rPr>
        <w:rFonts w:ascii="Symbol" w:hAnsi="Symbol" w:hint="default"/>
      </w:rPr>
    </w:lvl>
    <w:lvl w:ilvl="1" w:tplc="04150003" w:tentative="1">
      <w:start w:val="1"/>
      <w:numFmt w:val="bullet"/>
      <w:lvlText w:val="o"/>
      <w:lvlJc w:val="left"/>
      <w:pPr>
        <w:ind w:left="3666" w:hanging="360"/>
      </w:pPr>
      <w:rPr>
        <w:rFonts w:ascii="Courier New" w:hAnsi="Courier New" w:cs="Courier New" w:hint="default"/>
      </w:rPr>
    </w:lvl>
    <w:lvl w:ilvl="2" w:tplc="04150005" w:tentative="1">
      <w:start w:val="1"/>
      <w:numFmt w:val="bullet"/>
      <w:lvlText w:val=""/>
      <w:lvlJc w:val="left"/>
      <w:pPr>
        <w:ind w:left="4386" w:hanging="360"/>
      </w:pPr>
      <w:rPr>
        <w:rFonts w:ascii="Wingdings" w:hAnsi="Wingdings" w:hint="default"/>
      </w:rPr>
    </w:lvl>
    <w:lvl w:ilvl="3" w:tplc="04150001" w:tentative="1">
      <w:start w:val="1"/>
      <w:numFmt w:val="bullet"/>
      <w:lvlText w:val=""/>
      <w:lvlJc w:val="left"/>
      <w:pPr>
        <w:ind w:left="5106" w:hanging="360"/>
      </w:pPr>
      <w:rPr>
        <w:rFonts w:ascii="Symbol" w:hAnsi="Symbol" w:hint="default"/>
      </w:rPr>
    </w:lvl>
    <w:lvl w:ilvl="4" w:tplc="04150003" w:tentative="1">
      <w:start w:val="1"/>
      <w:numFmt w:val="bullet"/>
      <w:lvlText w:val="o"/>
      <w:lvlJc w:val="left"/>
      <w:pPr>
        <w:ind w:left="5826" w:hanging="360"/>
      </w:pPr>
      <w:rPr>
        <w:rFonts w:ascii="Courier New" w:hAnsi="Courier New" w:cs="Courier New" w:hint="default"/>
      </w:rPr>
    </w:lvl>
    <w:lvl w:ilvl="5" w:tplc="04150005" w:tentative="1">
      <w:start w:val="1"/>
      <w:numFmt w:val="bullet"/>
      <w:lvlText w:val=""/>
      <w:lvlJc w:val="left"/>
      <w:pPr>
        <w:ind w:left="6546" w:hanging="360"/>
      </w:pPr>
      <w:rPr>
        <w:rFonts w:ascii="Wingdings" w:hAnsi="Wingdings" w:hint="default"/>
      </w:rPr>
    </w:lvl>
    <w:lvl w:ilvl="6" w:tplc="04150001" w:tentative="1">
      <w:start w:val="1"/>
      <w:numFmt w:val="bullet"/>
      <w:lvlText w:val=""/>
      <w:lvlJc w:val="left"/>
      <w:pPr>
        <w:ind w:left="7266" w:hanging="360"/>
      </w:pPr>
      <w:rPr>
        <w:rFonts w:ascii="Symbol" w:hAnsi="Symbol" w:hint="default"/>
      </w:rPr>
    </w:lvl>
    <w:lvl w:ilvl="7" w:tplc="04150003" w:tentative="1">
      <w:start w:val="1"/>
      <w:numFmt w:val="bullet"/>
      <w:lvlText w:val="o"/>
      <w:lvlJc w:val="left"/>
      <w:pPr>
        <w:ind w:left="7986" w:hanging="360"/>
      </w:pPr>
      <w:rPr>
        <w:rFonts w:ascii="Courier New" w:hAnsi="Courier New" w:cs="Courier New" w:hint="default"/>
      </w:rPr>
    </w:lvl>
    <w:lvl w:ilvl="8" w:tplc="04150005" w:tentative="1">
      <w:start w:val="1"/>
      <w:numFmt w:val="bullet"/>
      <w:lvlText w:val=""/>
      <w:lvlJc w:val="left"/>
      <w:pPr>
        <w:ind w:left="8706" w:hanging="360"/>
      </w:pPr>
      <w:rPr>
        <w:rFonts w:ascii="Wingdings" w:hAnsi="Wingdings" w:hint="default"/>
      </w:rPr>
    </w:lvl>
  </w:abstractNum>
  <w:abstractNum w:abstractNumId="5" w15:restartNumberingAfterBreak="0">
    <w:nsid w:val="146B0A2D"/>
    <w:multiLevelType w:val="multilevel"/>
    <w:tmpl w:val="DCFEA006"/>
    <w:lvl w:ilvl="0">
      <w:start w:val="16"/>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440" w:hanging="360"/>
      </w:p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A3C3579"/>
    <w:multiLevelType w:val="hybridMultilevel"/>
    <w:tmpl w:val="457CFAC4"/>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15:restartNumberingAfterBreak="0">
    <w:nsid w:val="1BD27514"/>
    <w:multiLevelType w:val="hybridMultilevel"/>
    <w:tmpl w:val="081C78CA"/>
    <w:lvl w:ilvl="0" w:tplc="59F81CB2">
      <w:start w:val="1"/>
      <w:numFmt w:val="decimal"/>
      <w:lvlText w:val="%1."/>
      <w:lvlJc w:val="left"/>
      <w:pPr>
        <w:ind w:left="81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95535"/>
    <w:multiLevelType w:val="multilevel"/>
    <w:tmpl w:val="DCFEA006"/>
    <w:lvl w:ilvl="0">
      <w:start w:val="16"/>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440" w:hanging="360"/>
      </w:p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5E04AA"/>
    <w:multiLevelType w:val="multilevel"/>
    <w:tmpl w:val="152A3772"/>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i w:val="0"/>
        <w:color w:val="auto"/>
        <w:sz w:val="20"/>
        <w:szCs w:val="22"/>
      </w:rPr>
    </w:lvl>
    <w:lvl w:ilvl="2">
      <w:start w:val="1"/>
      <w:numFmt w:val="bullet"/>
      <w:lvlText w:val=""/>
      <w:lvlJc w:val="left"/>
      <w:pPr>
        <w:ind w:left="1506"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0" w15:restartNumberingAfterBreak="0">
    <w:nsid w:val="25F555BC"/>
    <w:multiLevelType w:val="hybridMultilevel"/>
    <w:tmpl w:val="8F3A1D0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27AC3538"/>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972102"/>
    <w:multiLevelType w:val="multilevel"/>
    <w:tmpl w:val="C268B6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9336CA"/>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FD77691"/>
    <w:multiLevelType w:val="hybridMultilevel"/>
    <w:tmpl w:val="BDA60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C37CE"/>
    <w:multiLevelType w:val="hybridMultilevel"/>
    <w:tmpl w:val="25245DEE"/>
    <w:lvl w:ilvl="0" w:tplc="04150001">
      <w:start w:val="1"/>
      <w:numFmt w:val="bullet"/>
      <w:lvlText w:val=""/>
      <w:lvlJc w:val="left"/>
      <w:pPr>
        <w:ind w:left="2208" w:hanging="360"/>
      </w:pPr>
      <w:rPr>
        <w:rFonts w:ascii="Symbol" w:hAnsi="Symbol" w:hint="default"/>
      </w:rPr>
    </w:lvl>
    <w:lvl w:ilvl="1" w:tplc="04150003">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 w15:restartNumberingAfterBreak="0">
    <w:nsid w:val="31C6282C"/>
    <w:multiLevelType w:val="hybridMultilevel"/>
    <w:tmpl w:val="42A2D33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35A3B06"/>
    <w:multiLevelType w:val="hybridMultilevel"/>
    <w:tmpl w:val="425C4A7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8" w15:restartNumberingAfterBreak="0">
    <w:nsid w:val="372A1711"/>
    <w:multiLevelType w:val="hybridMultilevel"/>
    <w:tmpl w:val="883627B4"/>
    <w:lvl w:ilvl="0" w:tplc="09323ED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5C62B1"/>
    <w:multiLevelType w:val="hybridMultilevel"/>
    <w:tmpl w:val="EAD6B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FB46BA"/>
    <w:multiLevelType w:val="hybridMultilevel"/>
    <w:tmpl w:val="437C5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356F27"/>
    <w:multiLevelType w:val="hybridMultilevel"/>
    <w:tmpl w:val="42A2D3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3A171C"/>
    <w:multiLevelType w:val="multilevel"/>
    <w:tmpl w:val="C268B6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3D07DD"/>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51560455"/>
    <w:multiLevelType w:val="hybridMultilevel"/>
    <w:tmpl w:val="BF84DB14"/>
    <w:lvl w:ilvl="0" w:tplc="155A9D3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914B4"/>
    <w:multiLevelType w:val="hybridMultilevel"/>
    <w:tmpl w:val="D1F0945C"/>
    <w:lvl w:ilvl="0" w:tplc="FFFFFFFF">
      <w:start w:val="1"/>
      <w:numFmt w:val="decimal"/>
      <w:lvlText w:val="%1."/>
      <w:lvlJc w:val="left"/>
      <w:pPr>
        <w:ind w:left="810" w:hanging="360"/>
      </w:pPr>
      <w:rPr>
        <w:rFonts w:hint="default"/>
        <w:b w:val="0"/>
        <w:bCs w:val="0"/>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E24D2D"/>
    <w:multiLevelType w:val="hybridMultilevel"/>
    <w:tmpl w:val="BCB4CF1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64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4B02E45"/>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56F072DE"/>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493CA4"/>
    <w:multiLevelType w:val="hybridMultilevel"/>
    <w:tmpl w:val="ADB0EDE8"/>
    <w:lvl w:ilvl="0" w:tplc="55728F3E">
      <w:start w:val="1"/>
      <w:numFmt w:val="lowerLetter"/>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3C567E"/>
    <w:multiLevelType w:val="hybridMultilevel"/>
    <w:tmpl w:val="FA7E44BA"/>
    <w:lvl w:ilvl="0" w:tplc="27CAF17E">
      <w:start w:val="4"/>
      <w:numFmt w:val="decimal"/>
      <w:lvlText w:val="%1."/>
      <w:lvlJc w:val="left"/>
      <w:pPr>
        <w:ind w:left="630" w:hanging="360"/>
      </w:pPr>
      <w:rPr>
        <w:rFonts w:hint="default"/>
        <w:b w:val="0"/>
      </w:rPr>
    </w:lvl>
    <w:lvl w:ilvl="1" w:tplc="04150017">
      <w:start w:val="1"/>
      <w:numFmt w:val="lowerLetter"/>
      <w:lvlText w:val="%2)"/>
      <w:lvlJc w:val="left"/>
      <w:pPr>
        <w:ind w:left="81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1" w15:restartNumberingAfterBreak="0">
    <w:nsid w:val="5B4E0863"/>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6B6341"/>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206E1E"/>
    <w:multiLevelType w:val="hybridMultilevel"/>
    <w:tmpl w:val="99A8387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5E576711"/>
    <w:multiLevelType w:val="hybridMultilevel"/>
    <w:tmpl w:val="CC44F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2B189A"/>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610D712C"/>
    <w:multiLevelType w:val="hybridMultilevel"/>
    <w:tmpl w:val="CF8A8D7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65776577"/>
    <w:multiLevelType w:val="multilevel"/>
    <w:tmpl w:val="B7CA780E"/>
    <w:lvl w:ilvl="0">
      <w:start w:val="1"/>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2"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69786FEC"/>
    <w:multiLevelType w:val="hybridMultilevel"/>
    <w:tmpl w:val="7B96B8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BE16C52"/>
    <w:multiLevelType w:val="hybridMultilevel"/>
    <w:tmpl w:val="35D0E73C"/>
    <w:lvl w:ilvl="0" w:tplc="1A26748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642A2A64">
      <w:start w:val="1"/>
      <w:numFmt w:val="decimal"/>
      <w:lvlText w:val="%7."/>
      <w:lvlJc w:val="left"/>
      <w:pPr>
        <w:ind w:left="5106" w:hanging="360"/>
      </w:pPr>
      <w:rPr>
        <w:rFonts w:hint="default"/>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BE44A4B"/>
    <w:multiLevelType w:val="hybridMultilevel"/>
    <w:tmpl w:val="D1D68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5C40E7"/>
    <w:multiLevelType w:val="hybridMultilevel"/>
    <w:tmpl w:val="70F6264A"/>
    <w:lvl w:ilvl="0" w:tplc="FFFFFFF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1FA54DF"/>
    <w:multiLevelType w:val="multilevel"/>
    <w:tmpl w:val="1DA45CDE"/>
    <w:lvl w:ilvl="0">
      <w:start w:val="1"/>
      <w:numFmt w:val="decimal"/>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72B5657F"/>
    <w:multiLevelType w:val="hybridMultilevel"/>
    <w:tmpl w:val="D91EEC7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15:restartNumberingAfterBreak="0">
    <w:nsid w:val="7325318D"/>
    <w:multiLevelType w:val="hybridMultilevel"/>
    <w:tmpl w:val="97589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152AA0"/>
    <w:multiLevelType w:val="hybridMultilevel"/>
    <w:tmpl w:val="FC0C1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985CC4"/>
    <w:multiLevelType w:val="multilevel"/>
    <w:tmpl w:val="9CB4169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C3540A9"/>
    <w:multiLevelType w:val="hybridMultilevel"/>
    <w:tmpl w:val="A8E29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394773">
    <w:abstractNumId w:val="12"/>
  </w:num>
  <w:num w:numId="2" w16cid:durableId="495272313">
    <w:abstractNumId w:val="9"/>
  </w:num>
  <w:num w:numId="3" w16cid:durableId="1627277717">
    <w:abstractNumId w:val="37"/>
  </w:num>
  <w:num w:numId="4" w16cid:durableId="1331639544">
    <w:abstractNumId w:val="26"/>
  </w:num>
  <w:num w:numId="5" w16cid:durableId="2120830798">
    <w:abstractNumId w:val="0"/>
  </w:num>
  <w:num w:numId="6" w16cid:durableId="730079063">
    <w:abstractNumId w:val="7"/>
  </w:num>
  <w:num w:numId="7" w16cid:durableId="841549084">
    <w:abstractNumId w:val="30"/>
  </w:num>
  <w:num w:numId="8" w16cid:durableId="1133593697">
    <w:abstractNumId w:val="42"/>
  </w:num>
  <w:num w:numId="9" w16cid:durableId="465246002">
    <w:abstractNumId w:val="6"/>
  </w:num>
  <w:num w:numId="10" w16cid:durableId="1779179451">
    <w:abstractNumId w:val="3"/>
  </w:num>
  <w:num w:numId="11" w16cid:durableId="392050423">
    <w:abstractNumId w:val="8"/>
  </w:num>
  <w:num w:numId="12" w16cid:durableId="526917272">
    <w:abstractNumId w:val="5"/>
  </w:num>
  <w:num w:numId="13" w16cid:durableId="587888518">
    <w:abstractNumId w:val="14"/>
  </w:num>
  <w:num w:numId="14" w16cid:durableId="442071134">
    <w:abstractNumId w:val="4"/>
  </w:num>
  <w:num w:numId="15" w16cid:durableId="607783099">
    <w:abstractNumId w:val="10"/>
  </w:num>
  <w:num w:numId="16" w16cid:durableId="383070561">
    <w:abstractNumId w:val="1"/>
  </w:num>
  <w:num w:numId="17" w16cid:durableId="373845042">
    <w:abstractNumId w:val="2"/>
  </w:num>
  <w:num w:numId="18" w16cid:durableId="1389182035">
    <w:abstractNumId w:val="45"/>
  </w:num>
  <w:num w:numId="19" w16cid:durableId="106121373">
    <w:abstractNumId w:val="34"/>
  </w:num>
  <w:num w:numId="20" w16cid:durableId="1824278242">
    <w:abstractNumId w:val="40"/>
  </w:num>
  <w:num w:numId="21" w16cid:durableId="1651136140">
    <w:abstractNumId w:val="41"/>
  </w:num>
  <w:num w:numId="22" w16cid:durableId="106047690">
    <w:abstractNumId w:val="39"/>
  </w:num>
  <w:num w:numId="23" w16cid:durableId="1698192170">
    <w:abstractNumId w:val="29"/>
  </w:num>
  <w:num w:numId="24" w16cid:durableId="1352995385">
    <w:abstractNumId w:val="22"/>
  </w:num>
  <w:num w:numId="25" w16cid:durableId="1890144649">
    <w:abstractNumId w:val="19"/>
  </w:num>
  <w:num w:numId="26" w16cid:durableId="28381546">
    <w:abstractNumId w:val="32"/>
  </w:num>
  <w:num w:numId="27" w16cid:durableId="205989028">
    <w:abstractNumId w:val="28"/>
  </w:num>
  <w:num w:numId="28" w16cid:durableId="165831582">
    <w:abstractNumId w:val="46"/>
  </w:num>
  <w:num w:numId="29" w16cid:durableId="823014478">
    <w:abstractNumId w:val="31"/>
  </w:num>
  <w:num w:numId="30" w16cid:durableId="1799302664">
    <w:abstractNumId w:val="11"/>
  </w:num>
  <w:num w:numId="31" w16cid:durableId="1192260545">
    <w:abstractNumId w:val="47"/>
  </w:num>
  <w:num w:numId="32" w16cid:durableId="785126165">
    <w:abstractNumId w:val="20"/>
  </w:num>
  <w:num w:numId="33" w16cid:durableId="1158687390">
    <w:abstractNumId w:val="15"/>
  </w:num>
  <w:num w:numId="34" w16cid:durableId="2041126521">
    <w:abstractNumId w:val="17"/>
  </w:num>
  <w:num w:numId="35" w16cid:durableId="1173690875">
    <w:abstractNumId w:val="36"/>
  </w:num>
  <w:num w:numId="36" w16cid:durableId="318073984">
    <w:abstractNumId w:val="21"/>
  </w:num>
  <w:num w:numId="37" w16cid:durableId="1337268457">
    <w:abstractNumId w:val="23"/>
  </w:num>
  <w:num w:numId="38" w16cid:durableId="143939947">
    <w:abstractNumId w:val="35"/>
  </w:num>
  <w:num w:numId="39" w16cid:durableId="416899189">
    <w:abstractNumId w:val="13"/>
  </w:num>
  <w:num w:numId="40" w16cid:durableId="37903806">
    <w:abstractNumId w:val="43"/>
  </w:num>
  <w:num w:numId="41" w16cid:durableId="1673948779">
    <w:abstractNumId w:val="24"/>
  </w:num>
  <w:num w:numId="42" w16cid:durableId="728574359">
    <w:abstractNumId w:val="18"/>
  </w:num>
  <w:num w:numId="43" w16cid:durableId="1384907194">
    <w:abstractNumId w:val="27"/>
  </w:num>
  <w:num w:numId="44" w16cid:durableId="1509255007">
    <w:abstractNumId w:val="16"/>
  </w:num>
  <w:num w:numId="45" w16cid:durableId="1944144266">
    <w:abstractNumId w:val="25"/>
  </w:num>
  <w:num w:numId="46" w16cid:durableId="691808843">
    <w:abstractNumId w:val="44"/>
  </w:num>
  <w:num w:numId="47" w16cid:durableId="123681532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82514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2432058">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34"/>
    <w:rsid w:val="00011E6B"/>
    <w:rsid w:val="000171C0"/>
    <w:rsid w:val="0002366E"/>
    <w:rsid w:val="0004362E"/>
    <w:rsid w:val="00051A95"/>
    <w:rsid w:val="00062409"/>
    <w:rsid w:val="00097EFF"/>
    <w:rsid w:val="000A0E6E"/>
    <w:rsid w:val="000A692E"/>
    <w:rsid w:val="001514F3"/>
    <w:rsid w:val="001A4F21"/>
    <w:rsid w:val="001C4FC7"/>
    <w:rsid w:val="001D0ACE"/>
    <w:rsid w:val="001E226F"/>
    <w:rsid w:val="00222B5E"/>
    <w:rsid w:val="00236EFF"/>
    <w:rsid w:val="002616EA"/>
    <w:rsid w:val="002D4431"/>
    <w:rsid w:val="002E26A0"/>
    <w:rsid w:val="002F157D"/>
    <w:rsid w:val="00305BF9"/>
    <w:rsid w:val="00307F1A"/>
    <w:rsid w:val="00322025"/>
    <w:rsid w:val="00346252"/>
    <w:rsid w:val="00350EBC"/>
    <w:rsid w:val="00354860"/>
    <w:rsid w:val="00364425"/>
    <w:rsid w:val="00366909"/>
    <w:rsid w:val="00366FA0"/>
    <w:rsid w:val="00373B58"/>
    <w:rsid w:val="0037417E"/>
    <w:rsid w:val="00375B4B"/>
    <w:rsid w:val="00385077"/>
    <w:rsid w:val="003E3C36"/>
    <w:rsid w:val="004048E3"/>
    <w:rsid w:val="004314AF"/>
    <w:rsid w:val="00442427"/>
    <w:rsid w:val="00447195"/>
    <w:rsid w:val="00493C3D"/>
    <w:rsid w:val="00494BE5"/>
    <w:rsid w:val="004D22B9"/>
    <w:rsid w:val="004E27C9"/>
    <w:rsid w:val="004F1864"/>
    <w:rsid w:val="004F3CF9"/>
    <w:rsid w:val="004F48AE"/>
    <w:rsid w:val="00504755"/>
    <w:rsid w:val="005165DA"/>
    <w:rsid w:val="00520F9C"/>
    <w:rsid w:val="00522818"/>
    <w:rsid w:val="00524BFB"/>
    <w:rsid w:val="00527858"/>
    <w:rsid w:val="00532E46"/>
    <w:rsid w:val="00543128"/>
    <w:rsid w:val="00547786"/>
    <w:rsid w:val="00555D36"/>
    <w:rsid w:val="00561186"/>
    <w:rsid w:val="005715E6"/>
    <w:rsid w:val="00574755"/>
    <w:rsid w:val="005827D7"/>
    <w:rsid w:val="00584576"/>
    <w:rsid w:val="005959D0"/>
    <w:rsid w:val="005C37CF"/>
    <w:rsid w:val="005C4F58"/>
    <w:rsid w:val="005D088D"/>
    <w:rsid w:val="006061FE"/>
    <w:rsid w:val="00612B10"/>
    <w:rsid w:val="006417C8"/>
    <w:rsid w:val="0065582C"/>
    <w:rsid w:val="00663F55"/>
    <w:rsid w:val="006860A1"/>
    <w:rsid w:val="0069056C"/>
    <w:rsid w:val="00691238"/>
    <w:rsid w:val="006C5768"/>
    <w:rsid w:val="006F252B"/>
    <w:rsid w:val="00700D99"/>
    <w:rsid w:val="007428DE"/>
    <w:rsid w:val="00744ACD"/>
    <w:rsid w:val="00754EE7"/>
    <w:rsid w:val="00792705"/>
    <w:rsid w:val="007A5B3B"/>
    <w:rsid w:val="007B561C"/>
    <w:rsid w:val="007D7140"/>
    <w:rsid w:val="007E430D"/>
    <w:rsid w:val="008004AA"/>
    <w:rsid w:val="0084080D"/>
    <w:rsid w:val="00842B1B"/>
    <w:rsid w:val="008554AE"/>
    <w:rsid w:val="00880613"/>
    <w:rsid w:val="008868B4"/>
    <w:rsid w:val="008967B4"/>
    <w:rsid w:val="008B42C2"/>
    <w:rsid w:val="008C2BFC"/>
    <w:rsid w:val="008C5CDD"/>
    <w:rsid w:val="008F0B47"/>
    <w:rsid w:val="009041CA"/>
    <w:rsid w:val="00920AA1"/>
    <w:rsid w:val="00930F62"/>
    <w:rsid w:val="009352E3"/>
    <w:rsid w:val="0096701E"/>
    <w:rsid w:val="009954AD"/>
    <w:rsid w:val="009A0063"/>
    <w:rsid w:val="009B1E4B"/>
    <w:rsid w:val="009B2BC8"/>
    <w:rsid w:val="009B6167"/>
    <w:rsid w:val="009C24AE"/>
    <w:rsid w:val="009C2528"/>
    <w:rsid w:val="009E3563"/>
    <w:rsid w:val="009E62A6"/>
    <w:rsid w:val="00A169DB"/>
    <w:rsid w:val="00A32F50"/>
    <w:rsid w:val="00A35893"/>
    <w:rsid w:val="00A51697"/>
    <w:rsid w:val="00A532B4"/>
    <w:rsid w:val="00A67EAB"/>
    <w:rsid w:val="00A83F6E"/>
    <w:rsid w:val="00AA228C"/>
    <w:rsid w:val="00AA50D5"/>
    <w:rsid w:val="00AC5707"/>
    <w:rsid w:val="00AE476A"/>
    <w:rsid w:val="00B0110F"/>
    <w:rsid w:val="00B2231B"/>
    <w:rsid w:val="00B46F90"/>
    <w:rsid w:val="00B569CC"/>
    <w:rsid w:val="00B63C77"/>
    <w:rsid w:val="00B854B6"/>
    <w:rsid w:val="00BC3419"/>
    <w:rsid w:val="00BD646B"/>
    <w:rsid w:val="00C0074F"/>
    <w:rsid w:val="00C45902"/>
    <w:rsid w:val="00C620EA"/>
    <w:rsid w:val="00C74D3F"/>
    <w:rsid w:val="00CA669E"/>
    <w:rsid w:val="00CE51A2"/>
    <w:rsid w:val="00CF5A55"/>
    <w:rsid w:val="00D116CB"/>
    <w:rsid w:val="00D14504"/>
    <w:rsid w:val="00D27050"/>
    <w:rsid w:val="00D34371"/>
    <w:rsid w:val="00D654FB"/>
    <w:rsid w:val="00D74507"/>
    <w:rsid w:val="00DB3221"/>
    <w:rsid w:val="00DD11D9"/>
    <w:rsid w:val="00DE12E5"/>
    <w:rsid w:val="00DF2773"/>
    <w:rsid w:val="00E06C03"/>
    <w:rsid w:val="00E80AE4"/>
    <w:rsid w:val="00EA228A"/>
    <w:rsid w:val="00EB5928"/>
    <w:rsid w:val="00EC5118"/>
    <w:rsid w:val="00EC55DE"/>
    <w:rsid w:val="00EE6346"/>
    <w:rsid w:val="00F01229"/>
    <w:rsid w:val="00F1515F"/>
    <w:rsid w:val="00F229C9"/>
    <w:rsid w:val="00F439DE"/>
    <w:rsid w:val="00F66B58"/>
    <w:rsid w:val="00F77034"/>
    <w:rsid w:val="00F97A82"/>
    <w:rsid w:val="00FA76D3"/>
    <w:rsid w:val="00FE0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14DC"/>
  <w15:docId w15:val="{F4B1A116-C387-48AC-81EE-349700E0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034"/>
    <w:pPr>
      <w:spacing w:before="100" w:after="200" w:line="276" w:lineRule="auto"/>
    </w:pPr>
    <w:rPr>
      <w:rFonts w:eastAsiaTheme="minorEastAsia"/>
      <w:kern w:val="0"/>
      <w:sz w:val="20"/>
      <w:szCs w:val="20"/>
      <w:lang w:eastAsia="pl-PL"/>
      <w14:ligatures w14:val="none"/>
    </w:rPr>
  </w:style>
  <w:style w:type="paragraph" w:styleId="Nagwek1">
    <w:name w:val="heading 1"/>
    <w:basedOn w:val="Normalny"/>
    <w:next w:val="Normalny"/>
    <w:link w:val="Nagwek1Znak"/>
    <w:qFormat/>
    <w:rsid w:val="00F77034"/>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Nagwek3">
    <w:name w:val="heading 3"/>
    <w:basedOn w:val="Normalny"/>
    <w:next w:val="Normalny"/>
    <w:link w:val="Nagwek3Znak"/>
    <w:uiPriority w:val="9"/>
    <w:unhideWhenUsed/>
    <w:qFormat/>
    <w:rsid w:val="00EA228A"/>
    <w:pPr>
      <w:keepNext/>
      <w:keepLines/>
      <w:spacing w:before="40" w:after="0" w:line="240" w:lineRule="auto"/>
      <w:outlineLvl w:val="2"/>
    </w:pPr>
    <w:rPr>
      <w:rFonts w:asciiTheme="majorHAnsi" w:eastAsiaTheme="majorEastAsia" w:hAnsiTheme="majorHAnsi" w:cstheme="majorBidi"/>
      <w:color w:val="481346"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7034"/>
    <w:rPr>
      <w:rFonts w:eastAsiaTheme="minorEastAsia"/>
      <w:caps/>
      <w:color w:val="FFFFFF" w:themeColor="background1"/>
      <w:spacing w:val="15"/>
      <w:kern w:val="0"/>
      <w:sz w:val="22"/>
      <w:szCs w:val="22"/>
      <w:shd w:val="clear" w:color="auto" w:fill="92278F" w:themeFill="accent1"/>
      <w:lang w:eastAsia="pl-PL"/>
      <w14:ligatures w14:val="none"/>
    </w:rPr>
  </w:style>
  <w:style w:type="paragraph" w:styleId="Akapitzlist">
    <w:name w:val="List Paragraph"/>
    <w:basedOn w:val="Normalny"/>
    <w:link w:val="AkapitzlistZnak"/>
    <w:uiPriority w:val="34"/>
    <w:qFormat/>
    <w:rsid w:val="00F77034"/>
    <w:pPr>
      <w:ind w:left="720"/>
      <w:contextualSpacing/>
    </w:pPr>
  </w:style>
  <w:style w:type="character" w:customStyle="1" w:styleId="AkapitzlistZnak">
    <w:name w:val="Akapit z listą Znak"/>
    <w:basedOn w:val="Domylnaczcionkaakapitu"/>
    <w:link w:val="Akapitzlist"/>
    <w:uiPriority w:val="34"/>
    <w:locked/>
    <w:rsid w:val="00F77034"/>
    <w:rPr>
      <w:rFonts w:eastAsiaTheme="minorEastAsia"/>
      <w:kern w:val="0"/>
      <w:sz w:val="20"/>
      <w:szCs w:val="20"/>
      <w:lang w:eastAsia="pl-PL"/>
      <w14:ligatures w14:val="none"/>
    </w:rPr>
  </w:style>
  <w:style w:type="paragraph" w:styleId="Nagwek">
    <w:name w:val="header"/>
    <w:basedOn w:val="Normalny"/>
    <w:link w:val="NagwekZnak"/>
    <w:uiPriority w:val="99"/>
    <w:unhideWhenUsed/>
    <w:rsid w:val="00F7703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77034"/>
    <w:rPr>
      <w:rFonts w:eastAsiaTheme="minorEastAsia"/>
      <w:kern w:val="0"/>
      <w:sz w:val="20"/>
      <w:szCs w:val="20"/>
      <w:lang w:eastAsia="pl-PL"/>
      <w14:ligatures w14:val="none"/>
    </w:rPr>
  </w:style>
  <w:style w:type="paragraph" w:styleId="Stopka">
    <w:name w:val="footer"/>
    <w:basedOn w:val="Normalny"/>
    <w:link w:val="StopkaZnak"/>
    <w:uiPriority w:val="99"/>
    <w:unhideWhenUsed/>
    <w:rsid w:val="00F7703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77034"/>
    <w:rPr>
      <w:rFonts w:eastAsiaTheme="minorEastAsia"/>
      <w:kern w:val="0"/>
      <w:sz w:val="20"/>
      <w:szCs w:val="20"/>
      <w:lang w:eastAsia="pl-PL"/>
      <w14:ligatures w14:val="none"/>
    </w:rPr>
  </w:style>
  <w:style w:type="character" w:styleId="Numerstrony">
    <w:name w:val="page number"/>
    <w:basedOn w:val="Domylnaczcionkaakapitu"/>
    <w:uiPriority w:val="99"/>
    <w:semiHidden/>
    <w:unhideWhenUsed/>
    <w:rsid w:val="00F77034"/>
  </w:style>
  <w:style w:type="table" w:styleId="Tabela-Siatka">
    <w:name w:val="Table Grid"/>
    <w:basedOn w:val="Standardowy"/>
    <w:uiPriority w:val="39"/>
    <w:rsid w:val="0052281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A228A"/>
    <w:rPr>
      <w:rFonts w:asciiTheme="majorHAnsi" w:eastAsiaTheme="majorEastAsia" w:hAnsiTheme="majorHAnsi" w:cstheme="majorBidi"/>
      <w:color w:val="481346" w:themeColor="accent1" w:themeShade="7F"/>
      <w:kern w:val="0"/>
      <w:lang w:eastAsia="pl-PL"/>
      <w14:ligatures w14:val="none"/>
    </w:rPr>
  </w:style>
  <w:style w:type="character" w:styleId="Hipercze">
    <w:name w:val="Hyperlink"/>
    <w:basedOn w:val="Domylnaczcionkaakapitu"/>
    <w:uiPriority w:val="99"/>
    <w:unhideWhenUsed/>
    <w:rsid w:val="00EA228A"/>
    <w:rPr>
      <w:color w:val="0066FF" w:themeColor="hyperlink"/>
      <w:u w:val="single"/>
    </w:rPr>
  </w:style>
  <w:style w:type="paragraph" w:customStyle="1" w:styleId="Default">
    <w:name w:val="Default"/>
    <w:rsid w:val="00EA228A"/>
    <w:pPr>
      <w:autoSpaceDE w:val="0"/>
      <w:autoSpaceDN w:val="0"/>
      <w:adjustRightInd w:val="0"/>
    </w:pPr>
    <w:rPr>
      <w:rFonts w:ascii="Arial" w:eastAsia="Times New Roman" w:hAnsi="Arial" w:cs="Arial"/>
      <w:color w:val="000000"/>
      <w:kern w:val="0"/>
      <w:lang w:eastAsia="pl-PL"/>
      <w14:ligatures w14:val="none"/>
    </w:rPr>
  </w:style>
  <w:style w:type="paragraph" w:customStyle="1" w:styleId="xl33">
    <w:name w:val="xl33"/>
    <w:basedOn w:val="Normalny"/>
    <w:rsid w:val="00EA228A"/>
    <w:pPr>
      <w:suppressAutoHyphens/>
      <w:autoSpaceDN w:val="0"/>
      <w:spacing w:after="100" w:line="240" w:lineRule="auto"/>
      <w:jc w:val="center"/>
      <w:textAlignment w:val="baseline"/>
    </w:pPr>
    <w:rPr>
      <w:rFonts w:ascii="Times New Roman" w:eastAsia="Times New Roman" w:hAnsi="Times New Roman" w:cs="Times New Roman"/>
      <w:kern w:val="3"/>
      <w:szCs w:val="24"/>
    </w:rPr>
  </w:style>
  <w:style w:type="character" w:styleId="Uwydatnienie">
    <w:name w:val="Emphasis"/>
    <w:uiPriority w:val="20"/>
    <w:qFormat/>
    <w:rsid w:val="00EA228A"/>
    <w:rPr>
      <w:rFonts w:cs="Times New Roman"/>
      <w:i/>
    </w:rPr>
  </w:style>
  <w:style w:type="paragraph" w:customStyle="1" w:styleId="Standard">
    <w:name w:val="Standard"/>
    <w:rsid w:val="00EA228A"/>
    <w:pPr>
      <w:suppressAutoHyphens/>
      <w:autoSpaceDN w:val="0"/>
      <w:textAlignment w:val="baseline"/>
    </w:pPr>
    <w:rPr>
      <w:rFonts w:ascii="Times New Roman" w:eastAsia="Times New Roman" w:hAnsi="Times New Roman" w:cs="Times New Roman"/>
      <w:kern w:val="3"/>
      <w:lang w:eastAsia="pl-PL"/>
      <w14:ligatures w14:val="none"/>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unhideWhenUsed/>
    <w:rsid w:val="009C2528"/>
    <w:pPr>
      <w:spacing w:before="0" w:after="0" w:line="240" w:lineRule="auto"/>
    </w:p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basedOn w:val="Domylnaczcionkaakapitu"/>
    <w:link w:val="Tekstprzypisudolnego"/>
    <w:uiPriority w:val="99"/>
    <w:rsid w:val="009C2528"/>
    <w:rPr>
      <w:rFonts w:eastAsiaTheme="minorEastAsia"/>
      <w:kern w:val="0"/>
      <w:sz w:val="2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9C2528"/>
    <w:rPr>
      <w:vertAlign w:val="superscript"/>
    </w:rPr>
  </w:style>
  <w:style w:type="paragraph" w:styleId="NormalnyWeb">
    <w:name w:val="Normal (Web)"/>
    <w:basedOn w:val="Normalny"/>
    <w:uiPriority w:val="99"/>
    <w:unhideWhenUsed/>
    <w:rsid w:val="009C2528"/>
    <w:pPr>
      <w:spacing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EC55DE"/>
    <w:rPr>
      <w:rFonts w:eastAsiaTheme="minorEastAsia"/>
      <w:kern w:val="0"/>
      <w:sz w:val="20"/>
      <w:szCs w:val="20"/>
      <w:lang w:eastAsia="pl-PL"/>
      <w14:ligatures w14:val="none"/>
    </w:rPr>
  </w:style>
  <w:style w:type="character" w:styleId="Nierozpoznanawzmianka">
    <w:name w:val="Unresolved Mention"/>
    <w:basedOn w:val="Domylnaczcionkaakapitu"/>
    <w:uiPriority w:val="99"/>
    <w:semiHidden/>
    <w:unhideWhenUsed/>
    <w:rsid w:val="008C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1936549983">
          <w:marLeft w:val="0"/>
          <w:marRight w:val="0"/>
          <w:marTop w:val="0"/>
          <w:marBottom w:val="0"/>
          <w:divBdr>
            <w:top w:val="none" w:sz="0" w:space="0" w:color="auto"/>
            <w:left w:val="none" w:sz="0" w:space="0" w:color="auto"/>
            <w:bottom w:val="none" w:sz="0" w:space="0" w:color="auto"/>
            <w:right w:val="none" w:sz="0" w:space="0" w:color="auto"/>
          </w:divBdr>
          <w:divsChild>
            <w:div w:id="847212528">
              <w:marLeft w:val="0"/>
              <w:marRight w:val="0"/>
              <w:marTop w:val="0"/>
              <w:marBottom w:val="0"/>
              <w:divBdr>
                <w:top w:val="none" w:sz="0" w:space="0" w:color="auto"/>
                <w:left w:val="none" w:sz="0" w:space="0" w:color="auto"/>
                <w:bottom w:val="none" w:sz="0" w:space="0" w:color="auto"/>
                <w:right w:val="none" w:sz="0" w:space="0" w:color="auto"/>
              </w:divBdr>
              <w:divsChild>
                <w:div w:id="3337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2061">
      <w:bodyDiv w:val="1"/>
      <w:marLeft w:val="0"/>
      <w:marRight w:val="0"/>
      <w:marTop w:val="0"/>
      <w:marBottom w:val="0"/>
      <w:divBdr>
        <w:top w:val="none" w:sz="0" w:space="0" w:color="auto"/>
        <w:left w:val="none" w:sz="0" w:space="0" w:color="auto"/>
        <w:bottom w:val="none" w:sz="0" w:space="0" w:color="auto"/>
        <w:right w:val="none" w:sz="0" w:space="0" w:color="auto"/>
      </w:divBdr>
      <w:divsChild>
        <w:div w:id="500850877">
          <w:marLeft w:val="0"/>
          <w:marRight w:val="0"/>
          <w:marTop w:val="0"/>
          <w:marBottom w:val="0"/>
          <w:divBdr>
            <w:top w:val="none" w:sz="0" w:space="0" w:color="auto"/>
            <w:left w:val="none" w:sz="0" w:space="0" w:color="auto"/>
            <w:bottom w:val="none" w:sz="0" w:space="0" w:color="auto"/>
            <w:right w:val="none" w:sz="0" w:space="0" w:color="auto"/>
          </w:divBdr>
          <w:divsChild>
            <w:div w:id="2068799262">
              <w:marLeft w:val="0"/>
              <w:marRight w:val="0"/>
              <w:marTop w:val="0"/>
              <w:marBottom w:val="0"/>
              <w:divBdr>
                <w:top w:val="none" w:sz="0" w:space="0" w:color="auto"/>
                <w:left w:val="none" w:sz="0" w:space="0" w:color="auto"/>
                <w:bottom w:val="none" w:sz="0" w:space="0" w:color="auto"/>
                <w:right w:val="none" w:sz="0" w:space="0" w:color="auto"/>
              </w:divBdr>
              <w:divsChild>
                <w:div w:id="714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kz.jastrzeb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kz.jastrzebie.pl" TargetMode="External"/><Relationship Id="rId4" Type="http://schemas.openxmlformats.org/officeDocument/2006/relationships/settings" Target="settings.xml"/><Relationship Id="rId9" Type="http://schemas.openxmlformats.org/officeDocument/2006/relationships/hyperlink" Target="http://www.jastrzeb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Fioletowy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87E1-3745-9843-A96D-D5A4E7B4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3254</Words>
  <Characters>19528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Kozłowska</dc:creator>
  <cp:keywords/>
  <dc:description/>
  <cp:lastModifiedBy>Teleopiekun</cp:lastModifiedBy>
  <cp:revision>4</cp:revision>
  <cp:lastPrinted>2024-12-11T12:49:00Z</cp:lastPrinted>
  <dcterms:created xsi:type="dcterms:W3CDTF">2024-12-11T09:08:00Z</dcterms:created>
  <dcterms:modified xsi:type="dcterms:W3CDTF">2024-12-11T12:54:00Z</dcterms:modified>
</cp:coreProperties>
</file>